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E60" w:rsidRPr="00B74E60" w:rsidRDefault="00B74E60" w:rsidP="00B74E60">
      <w:pPr>
        <w:shd w:val="clear" w:color="auto" w:fill="FFFFFF"/>
        <w:spacing w:line="240" w:lineRule="auto"/>
        <w:textAlignment w:val="baseline"/>
        <w:outlineLvl w:val="0"/>
        <w:rPr>
          <w:rFonts w:ascii="Proxima" w:eastAsia="Times New Roman" w:hAnsi="Proxima" w:cs="Times New Roman"/>
          <w:b/>
          <w:bCs/>
          <w:color w:val="000000"/>
          <w:kern w:val="36"/>
          <w:sz w:val="36"/>
          <w:szCs w:val="36"/>
          <w:lang w:eastAsia="ru-RU"/>
        </w:rPr>
      </w:pPr>
      <w:r w:rsidRPr="00C04085">
        <w:rPr>
          <w:rFonts w:ascii="Proxima" w:eastAsia="Times New Roman" w:hAnsi="Proxima" w:cs="Times New Roman"/>
          <w:b/>
          <w:bCs/>
          <w:color w:val="000000"/>
          <w:kern w:val="36"/>
          <w:sz w:val="54"/>
          <w:szCs w:val="54"/>
          <w:lang w:eastAsia="ru-RU"/>
        </w:rPr>
        <w:t xml:space="preserve"> </w:t>
      </w:r>
      <w:r w:rsidRPr="00B74E60">
        <w:rPr>
          <w:rFonts w:ascii="Proxima" w:eastAsia="Times New Roman" w:hAnsi="Proxima" w:cs="Times New Roman"/>
          <w:b/>
          <w:bCs/>
          <w:color w:val="000000"/>
          <w:kern w:val="36"/>
          <w:sz w:val="36"/>
          <w:szCs w:val="36"/>
          <w:lang w:eastAsia="ru-RU"/>
        </w:rPr>
        <w:t>«Понять, что твой труд важен»: 5 причин для учителей участвовать в конкурсах</w:t>
      </w:r>
    </w:p>
    <w:p w:rsidR="00B74E60" w:rsidRPr="00C04085" w:rsidRDefault="00B74E60" w:rsidP="00B74E60">
      <w:pPr>
        <w:spacing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</w:p>
    <w:p w:rsidR="00B74E60" w:rsidRPr="00B74E60" w:rsidRDefault="00B74E60" w:rsidP="00B74E60">
      <w:pPr>
        <w:shd w:val="clear" w:color="auto" w:fill="FFFFFF"/>
        <w:spacing w:after="0" w:line="240" w:lineRule="auto"/>
        <w:textAlignment w:val="baseline"/>
        <w:rPr>
          <w:rFonts w:ascii="Proxima" w:eastAsia="Times New Roman" w:hAnsi="Proxima" w:cs="Times New Roman"/>
          <w:bCs/>
          <w:color w:val="222222"/>
          <w:spacing w:val="3"/>
          <w:sz w:val="28"/>
          <w:szCs w:val="28"/>
          <w:lang w:eastAsia="ru-RU"/>
        </w:rPr>
      </w:pPr>
      <w:r w:rsidRPr="00B74E60">
        <w:rPr>
          <w:rFonts w:ascii="Proxima" w:eastAsia="Times New Roman" w:hAnsi="Proxima" w:cs="Times New Roman"/>
          <w:bCs/>
          <w:color w:val="222222"/>
          <w:spacing w:val="3"/>
          <w:sz w:val="28"/>
          <w:szCs w:val="28"/>
          <w:lang w:eastAsia="ru-RU"/>
        </w:rPr>
        <w:t>Про олимпиады и конкурсы для детей и студентов знают все. А зачем нужны конкурсы для учителей? И не становятся ли эти профессиональные соревнования дополнительной нагрузкой для педагогов, которым так часто не хватает времени, сил и ресурсов? Сегодня мы как участники различных конкурсов педагогического мастерства расскажем</w:t>
      </w:r>
      <w:r>
        <w:rPr>
          <w:rFonts w:ascii="Proxima" w:eastAsia="Times New Roman" w:hAnsi="Proxima" w:cs="Times New Roman"/>
          <w:bCs/>
          <w:color w:val="222222"/>
          <w:spacing w:val="3"/>
          <w:sz w:val="28"/>
          <w:szCs w:val="28"/>
          <w:lang w:eastAsia="ru-RU"/>
        </w:rPr>
        <w:t>, что, помимо</w:t>
      </w:r>
      <w:r w:rsidRPr="00B74E60">
        <w:rPr>
          <w:rFonts w:ascii="Proxima" w:eastAsia="Times New Roman" w:hAnsi="Proxima" w:cs="Times New Roman"/>
          <w:bCs/>
          <w:color w:val="222222"/>
          <w:spacing w:val="3"/>
          <w:sz w:val="28"/>
          <w:szCs w:val="28"/>
          <w:lang w:eastAsia="ru-RU"/>
        </w:rPr>
        <w:t xml:space="preserve"> призов</w:t>
      </w:r>
      <w:r>
        <w:rPr>
          <w:rFonts w:ascii="Proxima" w:eastAsia="Times New Roman" w:hAnsi="Proxima" w:cs="Times New Roman"/>
          <w:bCs/>
          <w:color w:val="222222"/>
          <w:spacing w:val="3"/>
          <w:sz w:val="28"/>
          <w:szCs w:val="28"/>
          <w:lang w:eastAsia="ru-RU"/>
        </w:rPr>
        <w:t xml:space="preserve"> и грамот</w:t>
      </w:r>
      <w:r w:rsidRPr="00B74E60">
        <w:rPr>
          <w:rFonts w:ascii="Proxima" w:eastAsia="Times New Roman" w:hAnsi="Proxima" w:cs="Times New Roman"/>
          <w:bCs/>
          <w:color w:val="222222"/>
          <w:spacing w:val="3"/>
          <w:sz w:val="28"/>
          <w:szCs w:val="28"/>
          <w:lang w:eastAsia="ru-RU"/>
        </w:rPr>
        <w:t>, приобретают педагоги, участвуя в таких соревнованиях.</w:t>
      </w:r>
    </w:p>
    <w:p w:rsidR="00B74E60" w:rsidRPr="00C04085" w:rsidRDefault="00B74E60" w:rsidP="00B74E60">
      <w:pPr>
        <w:shd w:val="clear" w:color="auto" w:fill="FFFFFF"/>
        <w:spacing w:before="600" w:after="225" w:line="240" w:lineRule="auto"/>
        <w:textAlignment w:val="baseline"/>
        <w:outlineLvl w:val="2"/>
        <w:rPr>
          <w:rFonts w:ascii="Proxima" w:eastAsia="Times New Roman" w:hAnsi="Proxima" w:cs="Times New Roman"/>
          <w:b/>
          <w:bCs/>
          <w:color w:val="222222"/>
          <w:spacing w:val="2"/>
          <w:sz w:val="41"/>
          <w:szCs w:val="41"/>
          <w:lang w:eastAsia="ru-RU"/>
        </w:rPr>
      </w:pPr>
      <w:r w:rsidRPr="00C04085">
        <w:rPr>
          <w:rFonts w:ascii="Proxima" w:eastAsia="Times New Roman" w:hAnsi="Proxima" w:cs="Times New Roman"/>
          <w:b/>
          <w:bCs/>
          <w:color w:val="222222"/>
          <w:spacing w:val="2"/>
          <w:sz w:val="41"/>
          <w:szCs w:val="41"/>
          <w:lang w:eastAsia="ru-RU"/>
        </w:rPr>
        <w:t>1. Обмен опытом</w:t>
      </w:r>
    </w:p>
    <w:p w:rsidR="00B74E60" w:rsidRDefault="00B74E60" w:rsidP="00B74E60">
      <w:pPr>
        <w:shd w:val="clear" w:color="auto" w:fill="FFFFFF"/>
        <w:spacing w:after="165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C04085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На конкурсе учителя встречаются со своими коллегами из д</w:t>
      </w:r>
      <w:r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ругих школ, городов</w:t>
      </w:r>
      <w:r w:rsidRPr="00C04085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 xml:space="preserve">. У них есть возможность пообщаться в спокойной обстановке (а не в перерывах между уроками). На протяжении всех этапов конкурсанты обсуждают и спорят на совершенно разные темы — профессиональные, </w:t>
      </w:r>
      <w:proofErr w:type="spellStart"/>
      <w:r w:rsidRPr="00C04085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околопрофессиональные</w:t>
      </w:r>
      <w:proofErr w:type="spellEnd"/>
      <w:r w:rsidRPr="00C04085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, социальные. На конкурс приходят люди разного возраста, взглядов и мнений, менталитета. При этом все они активные и </w:t>
      </w:r>
      <w:proofErr w:type="gramStart"/>
      <w:r w:rsidRPr="00C04085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амбициозные</w:t>
      </w:r>
      <w:proofErr w:type="gramEnd"/>
      <w:r w:rsidRPr="00C04085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 — а значит, у каждого участника есть чему поучиться.</w:t>
      </w:r>
    </w:p>
    <w:p w:rsidR="00EC3972" w:rsidRPr="00C04085" w:rsidRDefault="00EC3972" w:rsidP="00B74E60">
      <w:pPr>
        <w:shd w:val="clear" w:color="auto" w:fill="FFFFFF"/>
        <w:spacing w:after="165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И я как участница конкурсов «Учитель года», «Лидер в образовании» смело могу сказать</w:t>
      </w:r>
    </w:p>
    <w:p w:rsidR="00B74E60" w:rsidRPr="00C04085" w:rsidRDefault="00B74E60" w:rsidP="00B74E60">
      <w:pPr>
        <w:shd w:val="clear" w:color="auto" w:fill="F9F7F4"/>
        <w:spacing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C04085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 xml:space="preserve">«Конкурс — это прекрасная возможность посмотреть, как решают те или иные задачи другие признанные специалисты, познакомиться с новыми, иногда неожиданными вариантами решений, посмотреть на свое привычное чужими глазами. У каждого можно взять что-то в копилку собственных знаний, в свою </w:t>
      </w:r>
      <w:r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профессиональную деятельность»</w:t>
      </w:r>
    </w:p>
    <w:p w:rsidR="00B74E60" w:rsidRPr="00C04085" w:rsidRDefault="00EC3972" w:rsidP="00B74E60">
      <w:pPr>
        <w:shd w:val="clear" w:color="auto" w:fill="FFFFFF"/>
        <w:spacing w:before="600" w:after="225" w:line="240" w:lineRule="auto"/>
        <w:textAlignment w:val="baseline"/>
        <w:outlineLvl w:val="2"/>
        <w:rPr>
          <w:rFonts w:ascii="Proxima" w:eastAsia="Times New Roman" w:hAnsi="Proxima" w:cs="Times New Roman"/>
          <w:b/>
          <w:bCs/>
          <w:color w:val="222222"/>
          <w:spacing w:val="2"/>
          <w:sz w:val="41"/>
          <w:szCs w:val="41"/>
          <w:lang w:eastAsia="ru-RU"/>
        </w:rPr>
      </w:pPr>
      <w:r>
        <w:rPr>
          <w:rFonts w:ascii="Proxima" w:eastAsia="Times New Roman" w:hAnsi="Proxima" w:cs="Times New Roman"/>
          <w:b/>
          <w:bCs/>
          <w:color w:val="222222"/>
          <w:spacing w:val="2"/>
          <w:sz w:val="41"/>
          <w:szCs w:val="41"/>
          <w:lang w:eastAsia="ru-RU"/>
        </w:rPr>
        <w:t>2 причина - это</w:t>
      </w:r>
      <w:r w:rsidR="00B74E60" w:rsidRPr="00C04085">
        <w:rPr>
          <w:rFonts w:ascii="Proxima" w:eastAsia="Times New Roman" w:hAnsi="Proxima" w:cs="Times New Roman"/>
          <w:b/>
          <w:bCs/>
          <w:color w:val="222222"/>
          <w:spacing w:val="2"/>
          <w:sz w:val="41"/>
          <w:szCs w:val="41"/>
          <w:lang w:eastAsia="ru-RU"/>
        </w:rPr>
        <w:t xml:space="preserve"> </w:t>
      </w:r>
      <w:proofErr w:type="spellStart"/>
      <w:r w:rsidR="00B74E60" w:rsidRPr="00C04085">
        <w:rPr>
          <w:rFonts w:ascii="Proxima" w:eastAsia="Times New Roman" w:hAnsi="Proxima" w:cs="Times New Roman"/>
          <w:b/>
          <w:bCs/>
          <w:color w:val="222222"/>
          <w:spacing w:val="2"/>
          <w:sz w:val="41"/>
          <w:szCs w:val="41"/>
          <w:lang w:eastAsia="ru-RU"/>
        </w:rPr>
        <w:t>Нетворкинг</w:t>
      </w:r>
      <w:proofErr w:type="spellEnd"/>
    </w:p>
    <w:p w:rsidR="00B74E60" w:rsidRDefault="00B74E60" w:rsidP="00B74E60">
      <w:pPr>
        <w:shd w:val="clear" w:color="auto" w:fill="FFFFFF"/>
        <w:spacing w:after="165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C04085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Проще говоря, новые знакомства.</w:t>
      </w:r>
      <w:r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 xml:space="preserve"> О</w:t>
      </w:r>
      <w:r w:rsidRPr="00C04085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 xml:space="preserve">громное количество знакомств с очень интересными людьми появляется буквально с первых часов соревнований. Иметь знакомых в профессиональной сфере, да еще и по всей стране, да еще и лучших </w:t>
      </w:r>
      <w:proofErr w:type="gramStart"/>
      <w:r w:rsidRPr="00C04085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из</w:t>
      </w:r>
      <w:proofErr w:type="gramEnd"/>
      <w:r w:rsidRPr="00C04085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 лучших — это бесценный ресурс.</w:t>
      </w:r>
    </w:p>
    <w:p w:rsidR="00EC3972" w:rsidRPr="00A92339" w:rsidRDefault="00EC3972" w:rsidP="00EC3972">
      <w:pPr>
        <w:shd w:val="clear" w:color="auto" w:fill="FFFFFF"/>
        <w:spacing w:before="600" w:after="600" w:line="240" w:lineRule="auto"/>
        <w:textAlignment w:val="baseline"/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</w:pPr>
      <w:r w:rsidRPr="00A92339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И такой хороший ресурс мы получили во время участия во всероссийском  конкурсе </w:t>
      </w:r>
      <w:r w:rsidRPr="00A92339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"Лучшая школа России 2021" </w:t>
      </w:r>
      <w:proofErr w:type="gramStart"/>
      <w:r w:rsidR="00A92339" w:rsidRPr="00A92339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организатор</w:t>
      </w:r>
      <w:proofErr w:type="gramEnd"/>
      <w:r w:rsidR="00A92339" w:rsidRPr="00A92339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которого</w:t>
      </w:r>
      <w:r w:rsidRPr="00A92339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</w:t>
      </w:r>
      <w:r w:rsidR="00A92339" w:rsidRPr="00A92339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являлось </w:t>
      </w:r>
      <w:r w:rsidRPr="00A92339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общество с ограниченной ответственностью «</w:t>
      </w:r>
      <w:proofErr w:type="spellStart"/>
      <w:r w:rsidRPr="00A92339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Актион</w:t>
      </w:r>
      <w:proofErr w:type="spellEnd"/>
      <w:r w:rsidRPr="00A92339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-МЦФЭР»</w:t>
      </w:r>
      <w:r w:rsidR="00A92339" w:rsidRPr="00A92339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. Став финалистами этого конкурса в </w:t>
      </w:r>
      <w:r w:rsidR="00A92339" w:rsidRPr="00A92339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и в номинациях «Лучший директор» и «Лучший </w:t>
      </w:r>
      <w:proofErr w:type="spellStart"/>
      <w:r w:rsidR="00A92339" w:rsidRPr="00A92339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зам</w:t>
      </w:r>
      <w:proofErr w:type="gramStart"/>
      <w:r w:rsidR="00A92339" w:rsidRPr="00A92339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.д</w:t>
      </w:r>
      <w:proofErr w:type="gramEnd"/>
      <w:r w:rsidR="00A92339" w:rsidRPr="00A92339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иректора</w:t>
      </w:r>
      <w:proofErr w:type="spellEnd"/>
      <w:r w:rsidR="00A92339" w:rsidRPr="00A92339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по УВР»,</w:t>
      </w:r>
      <w:r w:rsidR="00A92339" w:rsidRPr="00A92339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мы</w:t>
      </w:r>
      <w:r w:rsidRPr="00A92339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были приглашены в Москву на награждение.</w:t>
      </w:r>
      <w:r w:rsidR="00A92339" w:rsidRPr="00A92339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Где встретились с коллегами разных городов нашей </w:t>
      </w:r>
      <w:r w:rsidR="00A92339" w:rsidRPr="00A92339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lastRenderedPageBreak/>
        <w:t>необъятной страны.</w:t>
      </w:r>
      <w:r w:rsidR="00D80F87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Узнали</w:t>
      </w:r>
      <w:r w:rsidR="009E7C08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,</w:t>
      </w:r>
      <w:r w:rsidR="00D80F87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как и чем живут школы Краснодарского края, Московской, </w:t>
      </w:r>
      <w:proofErr w:type="spellStart"/>
      <w:r w:rsidR="00D80F87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Екатеренбургской</w:t>
      </w:r>
      <w:proofErr w:type="spellEnd"/>
      <w:r w:rsidR="00D80F87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, Омской и многих других областей. </w:t>
      </w:r>
    </w:p>
    <w:p w:rsidR="00B74E60" w:rsidRPr="00C04085" w:rsidRDefault="00B74E60" w:rsidP="00B74E60">
      <w:pPr>
        <w:shd w:val="clear" w:color="auto" w:fill="FFFFFF"/>
        <w:spacing w:before="600" w:after="225" w:line="240" w:lineRule="auto"/>
        <w:textAlignment w:val="baseline"/>
        <w:outlineLvl w:val="2"/>
        <w:rPr>
          <w:rFonts w:ascii="Proxima" w:eastAsia="Times New Roman" w:hAnsi="Proxima" w:cs="Times New Roman"/>
          <w:b/>
          <w:bCs/>
          <w:color w:val="222222"/>
          <w:spacing w:val="2"/>
          <w:sz w:val="41"/>
          <w:szCs w:val="41"/>
          <w:lang w:eastAsia="ru-RU"/>
        </w:rPr>
      </w:pPr>
      <w:r w:rsidRPr="00C04085">
        <w:rPr>
          <w:rFonts w:ascii="Proxima" w:eastAsia="Times New Roman" w:hAnsi="Proxima" w:cs="Times New Roman"/>
          <w:b/>
          <w:bCs/>
          <w:color w:val="222222"/>
          <w:spacing w:val="2"/>
          <w:sz w:val="41"/>
          <w:szCs w:val="41"/>
          <w:lang w:eastAsia="ru-RU"/>
        </w:rPr>
        <w:t>3. Работа в команде</w:t>
      </w:r>
    </w:p>
    <w:p w:rsidR="007530F9" w:rsidRDefault="00B74E60" w:rsidP="007530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</w:pPr>
      <w:r w:rsidRPr="009E7C08"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Каждый учитель — это лидер, ведь, чтобы завоевать уважение, внимание и доверие детей, нужно уметь вести за собой и доносить свою позицию ясно и точно. При этом педагог всегда работает в команде, и лучших результатов достигают школы, в которых слаженные, дружные коллективы. </w:t>
      </w:r>
    </w:p>
    <w:p w:rsidR="007530F9" w:rsidRPr="009E7C08" w:rsidRDefault="007530F9" w:rsidP="007530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 w:rsidRPr="009E7C08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Для многих </w:t>
      </w:r>
      <w:r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>преподавателей участие в конкурсах</w:t>
      </w:r>
      <w:r w:rsidRPr="009E7C08">
        <w:rPr>
          <w:rFonts w:ascii="Times New Roman" w:eastAsia="Times New Roman" w:hAnsi="Times New Roman" w:cs="Times New Roman"/>
          <w:color w:val="222222"/>
          <w:spacing w:val="3"/>
          <w:sz w:val="28"/>
          <w:szCs w:val="28"/>
          <w:lang w:eastAsia="ru-RU"/>
        </w:rPr>
        <w:t xml:space="preserve"> становится </w:t>
      </w:r>
      <w:r w:rsidRPr="009E7C08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эффективным психологическим тренингом</w:t>
      </w: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. И здесь важно вовремя оказать нужную помощь.</w:t>
      </w:r>
    </w:p>
    <w:p w:rsidR="007530F9" w:rsidRDefault="007530F9" w:rsidP="007530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</w:pPr>
    </w:p>
    <w:p w:rsidR="007530F9" w:rsidRDefault="007530F9" w:rsidP="007530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  <w:t xml:space="preserve">В своей работе, как директор школы </w:t>
      </w:r>
      <w:r w:rsidRPr="009E7C0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я часто прибегаю к коллективному обсуждению идей, командному принятию решений. Это заметно облегчает жизнь</w:t>
      </w: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и </w:t>
      </w:r>
      <w:proofErr w:type="gramStart"/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приносит хороший результат</w:t>
      </w:r>
      <w:proofErr w:type="gramEnd"/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. А результат командной работы это призовое место в региональном этапе конкурса «Школа Оренбуржья – 2019 года»</w:t>
      </w:r>
    </w:p>
    <w:p w:rsidR="007530F9" w:rsidRPr="007530F9" w:rsidRDefault="007530F9" w:rsidP="007530F9">
      <w:pPr>
        <w:shd w:val="clear" w:color="auto" w:fill="FFFFFF"/>
        <w:spacing w:after="165" w:line="240" w:lineRule="auto"/>
        <w:textAlignment w:val="baseline"/>
        <w:rPr>
          <w:rFonts w:ascii="Times New Roman" w:eastAsia="Times New Roman" w:hAnsi="Times New Roman" w:cs="Times New Roman"/>
          <w:color w:val="222222"/>
          <w:spacing w:val="5"/>
          <w:sz w:val="28"/>
          <w:szCs w:val="28"/>
          <w:lang w:eastAsia="ru-RU"/>
        </w:rPr>
      </w:pPr>
    </w:p>
    <w:p w:rsidR="007530F9" w:rsidRPr="00C04085" w:rsidRDefault="007530F9" w:rsidP="007530F9">
      <w:pPr>
        <w:shd w:val="clear" w:color="auto" w:fill="FFFFFF"/>
        <w:spacing w:before="600" w:after="225" w:line="240" w:lineRule="auto"/>
        <w:textAlignment w:val="baseline"/>
        <w:outlineLvl w:val="2"/>
        <w:rPr>
          <w:rFonts w:ascii="Proxima" w:eastAsia="Times New Roman" w:hAnsi="Proxima" w:cs="Times New Roman"/>
          <w:b/>
          <w:bCs/>
          <w:color w:val="222222"/>
          <w:spacing w:val="2"/>
          <w:sz w:val="41"/>
          <w:szCs w:val="41"/>
          <w:lang w:eastAsia="ru-RU"/>
        </w:rPr>
      </w:pPr>
      <w:r w:rsidRPr="00C04085">
        <w:rPr>
          <w:rFonts w:ascii="Proxima" w:eastAsia="Times New Roman" w:hAnsi="Proxima" w:cs="Times New Roman"/>
          <w:b/>
          <w:bCs/>
          <w:color w:val="222222"/>
          <w:spacing w:val="2"/>
          <w:sz w:val="41"/>
          <w:szCs w:val="41"/>
          <w:lang w:eastAsia="ru-RU"/>
        </w:rPr>
        <w:t>4. Возможность проявить себя и получить признание</w:t>
      </w:r>
    </w:p>
    <w:p w:rsidR="00B74E60" w:rsidRPr="00D3297F" w:rsidRDefault="00B74E60" w:rsidP="00B74E60">
      <w:pPr>
        <w:shd w:val="clear" w:color="auto" w:fill="FFFFFF"/>
        <w:spacing w:after="165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D3297F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Победа в профессиональных п</w:t>
      </w:r>
      <w:r w:rsidR="00D3297F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роектах — это не только </w:t>
      </w:r>
      <w:r w:rsidRPr="00D3297F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призы</w:t>
      </w:r>
      <w:r w:rsidR="00D3297F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, гранты</w:t>
      </w:r>
      <w:r w:rsidRPr="00D3297F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и дополнительное образование. Для многих участников самыми ценными становятся возможность проявить себя и признание их талантов и знаний. </w:t>
      </w:r>
    </w:p>
    <w:p w:rsidR="007530F9" w:rsidRPr="00D3297F" w:rsidRDefault="007530F9" w:rsidP="007530F9">
      <w:pPr>
        <w:spacing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D3297F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Б</w:t>
      </w:r>
      <w:r w:rsidRPr="00D3297F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ессмертная Светлана Михайловна — учитель</w:t>
      </w:r>
      <w:r w:rsidRPr="00D3297F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Pr="00D3297F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начальных классов, председатель</w:t>
      </w:r>
      <w:r w:rsidRPr="00D3297F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школьной профсоюзной организации</w:t>
      </w:r>
      <w:r w:rsidRPr="00D3297F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,  стала</w:t>
      </w:r>
      <w:r w:rsidRPr="00D3297F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побед</w:t>
      </w:r>
      <w:r w:rsidRPr="00D3297F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ителем </w:t>
      </w:r>
      <w:r w:rsidR="00D3297F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Всероссийского </w:t>
      </w:r>
      <w:r w:rsidRPr="00D3297F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конкурса</w:t>
      </w:r>
      <w:r w:rsidR="00D3297F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«Гордость Профсоюза»</w:t>
      </w:r>
      <w:r w:rsidRPr="00D3297F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D3297F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и получила</w:t>
      </w:r>
      <w:r w:rsidRPr="00D3297F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грант.</w:t>
      </w:r>
    </w:p>
    <w:p w:rsidR="007530F9" w:rsidRPr="00D3297F" w:rsidRDefault="00D3297F" w:rsidP="00D3297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D3297F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Некрасова Светлана Владимировна – учитель биологии и химии стала победителем конкурса на присуждении премии педагогическим работникам.</w:t>
      </w:r>
    </w:p>
    <w:p w:rsidR="00B74E60" w:rsidRPr="00D3297F" w:rsidRDefault="00D3297F" w:rsidP="00D329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Пройдя этапы конкурса </w:t>
      </w:r>
      <w:proofErr w:type="gramStart"/>
      <w:r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у</w:t>
      </w:r>
      <w:r w:rsidR="007530F9" w:rsidRPr="00D3297F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чителя</w:t>
      </w:r>
      <w:proofErr w:type="gramEnd"/>
      <w:r w:rsidR="007530F9" w:rsidRPr="00D3297F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 xml:space="preserve"> убеждаются, что их труд ценен и нужен — а ведь это не всегда удаётся сделать в суете школьных будней</w:t>
      </w:r>
      <w:r w:rsidRPr="00D3297F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>, очень трудно решиться заявить о себе, принять решение об участии в конкурсе.</w:t>
      </w:r>
    </w:p>
    <w:p w:rsidR="00D3297F" w:rsidRDefault="00D3297F" w:rsidP="00B74E60">
      <w:pPr>
        <w:shd w:val="clear" w:color="auto" w:fill="FFFFFF"/>
        <w:spacing w:after="165" w:line="240" w:lineRule="auto"/>
        <w:textAlignment w:val="baseline"/>
        <w:rPr>
          <w:rFonts w:ascii="PTSerif" w:eastAsia="Times New Roman" w:hAnsi="PTSerif" w:cs="Times New Roman"/>
          <w:color w:val="FF0000"/>
          <w:spacing w:val="5"/>
          <w:sz w:val="26"/>
          <w:szCs w:val="26"/>
          <w:lang w:eastAsia="ru-RU"/>
        </w:rPr>
      </w:pPr>
      <w:r>
        <w:rPr>
          <w:rFonts w:ascii="PTSerif" w:eastAsia="Times New Roman" w:hAnsi="PTSerif" w:cs="Times New Roman"/>
          <w:color w:val="FF0000"/>
          <w:spacing w:val="5"/>
          <w:sz w:val="26"/>
          <w:szCs w:val="26"/>
          <w:lang w:eastAsia="ru-RU"/>
        </w:rPr>
        <w:t>Но пройдя все испыта</w:t>
      </w:r>
      <w:r w:rsidR="007860AB">
        <w:rPr>
          <w:rFonts w:ascii="PTSerif" w:eastAsia="Times New Roman" w:hAnsi="PTSerif" w:cs="Times New Roman"/>
          <w:color w:val="FF0000"/>
          <w:spacing w:val="5"/>
          <w:sz w:val="26"/>
          <w:szCs w:val="26"/>
          <w:lang w:eastAsia="ru-RU"/>
        </w:rPr>
        <w:t xml:space="preserve">ния и получив заслуженную награду, </w:t>
      </w:r>
      <w:proofErr w:type="gramStart"/>
      <w:r w:rsidR="007860AB">
        <w:rPr>
          <w:rFonts w:ascii="PTSerif" w:eastAsia="Times New Roman" w:hAnsi="PTSerif" w:cs="Times New Roman"/>
          <w:color w:val="FF0000"/>
          <w:spacing w:val="5"/>
          <w:sz w:val="26"/>
          <w:szCs w:val="26"/>
          <w:lang w:eastAsia="ru-RU"/>
        </w:rPr>
        <w:t>видишь</w:t>
      </w:r>
      <w:proofErr w:type="gramEnd"/>
      <w:r w:rsidR="007860AB">
        <w:rPr>
          <w:rFonts w:ascii="PTSerif" w:eastAsia="Times New Roman" w:hAnsi="PTSerif" w:cs="Times New Roman"/>
          <w:color w:val="FF0000"/>
          <w:spacing w:val="5"/>
          <w:sz w:val="26"/>
          <w:szCs w:val="26"/>
          <w:lang w:eastAsia="ru-RU"/>
        </w:rPr>
        <w:t xml:space="preserve"> как горят глаза у педагогов</w:t>
      </w:r>
    </w:p>
    <w:p w:rsidR="00D3297F" w:rsidRDefault="00D3297F" w:rsidP="00B74E60">
      <w:pPr>
        <w:shd w:val="clear" w:color="auto" w:fill="FFFFFF"/>
        <w:spacing w:after="165" w:line="240" w:lineRule="auto"/>
        <w:textAlignment w:val="baseline"/>
        <w:rPr>
          <w:rFonts w:ascii="PTSerif" w:eastAsia="Times New Roman" w:hAnsi="PTSerif" w:cs="Times New Roman"/>
          <w:color w:val="FF0000"/>
          <w:spacing w:val="5"/>
          <w:sz w:val="26"/>
          <w:szCs w:val="26"/>
          <w:lang w:eastAsia="ru-RU"/>
        </w:rPr>
      </w:pPr>
    </w:p>
    <w:p w:rsidR="00B74E60" w:rsidRPr="00425BD1" w:rsidRDefault="00D3297F" w:rsidP="00B74E60">
      <w:pPr>
        <w:shd w:val="clear" w:color="auto" w:fill="FFFFFF"/>
        <w:spacing w:after="165" w:line="240" w:lineRule="auto"/>
        <w:textAlignment w:val="baseline"/>
        <w:rPr>
          <w:rFonts w:ascii="PTSerif" w:eastAsia="Times New Roman" w:hAnsi="PTSerif" w:cs="Times New Roman"/>
          <w:color w:val="FF0000"/>
          <w:spacing w:val="5"/>
          <w:sz w:val="26"/>
          <w:szCs w:val="26"/>
          <w:lang w:eastAsia="ru-RU"/>
        </w:rPr>
      </w:pPr>
      <w:r w:rsidRPr="00425BD1">
        <w:rPr>
          <w:rFonts w:ascii="PTSerif" w:eastAsia="Times New Roman" w:hAnsi="PTSerif" w:cs="Times New Roman"/>
          <w:color w:val="FF0000"/>
          <w:spacing w:val="5"/>
          <w:sz w:val="26"/>
          <w:szCs w:val="26"/>
          <w:lang w:eastAsia="ru-RU"/>
        </w:rPr>
        <w:t xml:space="preserve"> </w:t>
      </w:r>
    </w:p>
    <w:p w:rsidR="00B74E60" w:rsidRPr="00C04085" w:rsidRDefault="00B74E60" w:rsidP="00B74E60">
      <w:pPr>
        <w:shd w:val="clear" w:color="auto" w:fill="FFFFFF"/>
        <w:spacing w:before="600" w:after="225" w:line="240" w:lineRule="auto"/>
        <w:textAlignment w:val="baseline"/>
        <w:outlineLvl w:val="2"/>
        <w:rPr>
          <w:rFonts w:ascii="Proxima" w:eastAsia="Times New Roman" w:hAnsi="Proxima" w:cs="Times New Roman"/>
          <w:b/>
          <w:bCs/>
          <w:color w:val="222222"/>
          <w:spacing w:val="2"/>
          <w:sz w:val="41"/>
          <w:szCs w:val="41"/>
          <w:lang w:eastAsia="ru-RU"/>
        </w:rPr>
      </w:pPr>
      <w:r w:rsidRPr="00C04085">
        <w:rPr>
          <w:rFonts w:ascii="Proxima" w:eastAsia="Times New Roman" w:hAnsi="Proxima" w:cs="Times New Roman"/>
          <w:b/>
          <w:bCs/>
          <w:color w:val="222222"/>
          <w:spacing w:val="2"/>
          <w:sz w:val="41"/>
          <w:szCs w:val="41"/>
          <w:lang w:eastAsia="ru-RU"/>
        </w:rPr>
        <w:lastRenderedPageBreak/>
        <w:t>5. Профессиональная уверенность в себе</w:t>
      </w:r>
    </w:p>
    <w:p w:rsidR="00B74E60" w:rsidRPr="00C04085" w:rsidRDefault="00B74E60" w:rsidP="00B74E60">
      <w:pPr>
        <w:shd w:val="clear" w:color="auto" w:fill="FFFFFF"/>
        <w:spacing w:after="165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 w:rsidRPr="00C04085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Педагогические соревнования — это решение нестандартных вопросов, поиск новых подходов к разрешению тривиальных задач, это разностороннее общение и представление своего опыта. Участи</w:t>
      </w:r>
      <w:bookmarkStart w:id="0" w:name="_GoBack"/>
      <w:bookmarkEnd w:id="0"/>
      <w:r w:rsidRPr="00C04085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е в конкурсах — это возможность сравнить свои компетенции, знания и методики обучения с </w:t>
      </w:r>
      <w:r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уровнем коллег из других школ</w:t>
      </w:r>
      <w:r w:rsidRPr="00C04085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. Понимая свои сильные стороны и точки роста, развиваться в профессии проще и быстрее. «Я 100% на своем месте, продолжаю в том же духе», — сказал</w:t>
      </w:r>
      <w:r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>а</w:t>
      </w:r>
      <w:r w:rsidRPr="00C04085"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t xml:space="preserve">, получая приз, </w:t>
      </w:r>
    </w:p>
    <w:p w:rsidR="00B74E60" w:rsidRPr="00C04085" w:rsidRDefault="007860AB" w:rsidP="00B74E60">
      <w:pPr>
        <w:shd w:val="clear" w:color="auto" w:fill="FFFFFF"/>
        <w:spacing w:before="525" w:after="525" w:line="240" w:lineRule="auto"/>
        <w:textAlignment w:val="baseline"/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</w:pPr>
      <w:r>
        <w:rPr>
          <w:rFonts w:ascii="PTSerif" w:eastAsia="Times New Roman" w:hAnsi="PTSerif" w:cs="Times New Roman"/>
          <w:color w:val="222222"/>
          <w:spacing w:val="5"/>
          <w:sz w:val="26"/>
          <w:szCs w:val="26"/>
          <w:lang w:eastAsia="ru-RU"/>
        </w:rPr>
        <w:pict>
          <v:rect id="_x0000_i1025" style="width:0;height:1.5pt" o:hralign="center" o:hrstd="t" o:hr="t" fillcolor="#a0a0a0" stroked="f"/>
        </w:pict>
      </w:r>
    </w:p>
    <w:p w:rsidR="00B74E60" w:rsidRDefault="00B74E60" w:rsidP="00B74E60"/>
    <w:p w:rsidR="00B74E60" w:rsidRDefault="00B74E60" w:rsidP="00B74E6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РЕКОМЕНДУЕМЫЙ ПЕРЕЧЕНЬ </w:t>
      </w:r>
    </w:p>
    <w:p w:rsidR="00B74E60" w:rsidRDefault="00B74E60" w:rsidP="00B74E6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КОНКУРСОВ ПРОФЕССИОНАЛЬНОГО МАСТЕРСТВА</w:t>
      </w:r>
    </w:p>
    <w:p w:rsidR="00B74E60" w:rsidRDefault="00B74E60" w:rsidP="00B74E6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74E60" w:rsidRDefault="00B74E60" w:rsidP="00B74E60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B67">
        <w:rPr>
          <w:rFonts w:ascii="inherit" w:eastAsia="Times New Roman" w:hAnsi="inherit" w:cs="Arial"/>
          <w:color w:val="3B4255"/>
          <w:kern w:val="36"/>
          <w:sz w:val="36"/>
          <w:szCs w:val="36"/>
          <w:lang w:eastAsia="ru-RU"/>
        </w:rPr>
        <w:t>Конкурсы для педагогов</w:t>
      </w:r>
      <w:r w:rsidRPr="00CB7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74E60" w:rsidRDefault="00B74E60" w:rsidP="00B74E60">
      <w:pPr>
        <w:shd w:val="clear" w:color="auto" w:fill="FFFFFF"/>
        <w:spacing w:after="225" w:line="240" w:lineRule="auto"/>
        <w:outlineLvl w:val="0"/>
        <w:rPr>
          <w:rFonts w:ascii="inherit" w:eastAsia="Times New Roman" w:hAnsi="inherit" w:cs="Arial"/>
          <w:color w:val="3B4255"/>
          <w:kern w:val="36"/>
          <w:sz w:val="36"/>
          <w:szCs w:val="36"/>
          <w:lang w:eastAsia="ru-RU"/>
        </w:rPr>
      </w:pPr>
      <w:r w:rsidRPr="00CB7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Конкурсы </w:t>
      </w:r>
      <w:proofErr w:type="spellStart"/>
      <w:r w:rsidRPr="00CB7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Минпросвещения</w:t>
      </w:r>
      <w:proofErr w:type="spellEnd"/>
      <w:r w:rsidRPr="00CB7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России</w:t>
      </w:r>
    </w:p>
    <w:p w:rsidR="00B74E60" w:rsidRDefault="007860AB" w:rsidP="00B74E60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="00B74E60"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Всероссийский конкурс «Учитель года России»</w:t>
        </w:r>
      </w:hyperlink>
    </w:p>
    <w:p w:rsidR="00B74E60" w:rsidRDefault="00B74E60" w:rsidP="00B74E60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Всероссийский профессиональный конкурс «Воспитатель года России»</w:t>
        </w:r>
      </w:hyperlink>
    </w:p>
    <w:p w:rsidR="00B74E60" w:rsidRDefault="00B74E60" w:rsidP="00B74E60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Всероссийский конкурс профессионального мастерства работников сферы дополнительного образования «Сердце отдаю детям»</w:t>
        </w:r>
      </w:hyperlink>
      <w:r w:rsidRPr="00CB7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4E60" w:rsidRDefault="007860AB" w:rsidP="00B74E60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B74E60"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Всероссийский конкурс профессионального мастерства «Педагог-психолог России»</w:t>
        </w:r>
      </w:hyperlink>
      <w:r w:rsidR="00B74E60" w:rsidRPr="00CB7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="00B74E60"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Конкурс на присуждение премий лучшим учителям за достижения в педагогической деятельности</w:t>
        </w:r>
      </w:hyperlink>
      <w:r w:rsidR="00B74E6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74E60" w:rsidRDefault="007860AB" w:rsidP="00B74E60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B74E60"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Всероссийский конкурс педагогических работников «Воспитать человека»</w:t>
        </w:r>
      </w:hyperlink>
    </w:p>
    <w:p w:rsidR="00B74E60" w:rsidRPr="00CB7B67" w:rsidRDefault="007860AB" w:rsidP="00B7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B74E60"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Международный профессиональный конкурс педагогических работников «Учитель-международник»</w:t>
        </w:r>
      </w:hyperlink>
    </w:p>
    <w:p w:rsidR="00B74E60" w:rsidRDefault="007860AB" w:rsidP="00B74E60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hyperlink r:id="rId12" w:history="1">
        <w:r w:rsidR="00B74E60"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Всероссийский конкурс профессионального мастерства «Мастер года»</w:t>
        </w:r>
      </w:hyperlink>
      <w:r w:rsidR="00B74E60" w:rsidRPr="00CB7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74E60" w:rsidRDefault="00B74E60" w:rsidP="00B7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E60" w:rsidRDefault="00B74E60" w:rsidP="00B7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E60" w:rsidRPr="00CB7B67" w:rsidRDefault="00B74E60" w:rsidP="00B7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4E60" w:rsidRDefault="00B74E60" w:rsidP="00B74E60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Конкурсы, реализуемые при поддержке </w:t>
      </w:r>
      <w:proofErr w:type="spellStart"/>
      <w:r w:rsidRPr="00CB7B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Минпросвещения</w:t>
      </w:r>
      <w:proofErr w:type="spellEnd"/>
    </w:p>
    <w:p w:rsidR="00B74E60" w:rsidRDefault="007860AB" w:rsidP="00B74E60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B74E60"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Всероссийский  профессиональный конкурс «Флагманы образования. Школа»</w:t>
        </w:r>
      </w:hyperlink>
    </w:p>
    <w:p w:rsidR="00B74E60" w:rsidRDefault="007860AB" w:rsidP="00B74E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="00B74E60"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Всероссийский профессиональный конкурс «Флагманы дополнительного образования»</w:t>
        </w:r>
      </w:hyperlink>
      <w:r w:rsidR="00B74E60" w:rsidRPr="00CB7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4E60" w:rsidRPr="00CB7B67" w:rsidRDefault="007860AB" w:rsidP="00B7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="00B74E60"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Всероссийский конкурс педагогического мастерства «История в школе: традиции и новации»</w:t>
        </w:r>
      </w:hyperlink>
    </w:p>
    <w:p w:rsidR="00B74E60" w:rsidRDefault="00B74E60" w:rsidP="00B74E60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B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6" w:history="1">
        <w:r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Всероссийский конкурс краеведов, работающих с молодежью</w:t>
        </w:r>
      </w:hyperlink>
    </w:p>
    <w:p w:rsidR="00B74E60" w:rsidRDefault="007860AB" w:rsidP="00B74E60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7" w:history="1">
        <w:r w:rsidR="00B74E60"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Всероссийский конкурс профессионального мастерства педагогов «Мой лучший урок»</w:t>
        </w:r>
      </w:hyperlink>
    </w:p>
    <w:p w:rsidR="00B74E60" w:rsidRDefault="007860AB" w:rsidP="00B74E60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history="1">
        <w:r w:rsidR="00B74E60"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Всероссийский конкурс в области педагогики, работы с детьми и молодежью до 20 лет «За нравственный подвиг учителя»</w:t>
        </w:r>
      </w:hyperlink>
    </w:p>
    <w:p w:rsidR="00B74E60" w:rsidRDefault="007860AB" w:rsidP="00B74E60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9" w:history="1">
        <w:r w:rsidR="00B74E60"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Всероссийский конкурс молодежных авторских проектов и проектов в сфере образования, направленных на социально-экономическое развитие российских территорий, «Моя страна – моя Россия»</w:t>
        </w:r>
      </w:hyperlink>
      <w:r w:rsidR="00B74E60" w:rsidRPr="00CB7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4E60" w:rsidRDefault="007860AB" w:rsidP="00B74E60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" w:history="1">
        <w:r w:rsidR="00B74E60"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Международный конкурс имени Льва Выготского</w:t>
        </w:r>
      </w:hyperlink>
    </w:p>
    <w:p w:rsidR="00B74E60" w:rsidRDefault="007860AB" w:rsidP="00B7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1" w:history="1">
        <w:r w:rsidR="00B74E60"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Командный междисциплинарный конкурс «Урок для учителя»</w:t>
        </w:r>
      </w:hyperlink>
      <w:r w:rsidR="00B74E60" w:rsidRPr="00CB7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4E60" w:rsidRPr="00CB7B67" w:rsidRDefault="007860AB" w:rsidP="00B7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2" w:history="1">
        <w:r w:rsidR="00B74E60"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Конкурс профессионального мастерства среди преподавателей обществознания</w:t>
        </w:r>
      </w:hyperlink>
    </w:p>
    <w:p w:rsidR="00B74E60" w:rsidRDefault="00B74E60" w:rsidP="00B74E60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7B6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23" w:tgtFrame="_blank" w:history="1">
        <w:r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Всероссийский конкурс профессионального мастерства «Учитель-дефектолог России»</w:t>
        </w:r>
      </w:hyperlink>
    </w:p>
    <w:p w:rsidR="00B74E60" w:rsidRDefault="007860AB" w:rsidP="00B74E60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4" w:tgtFrame="_blank" w:history="1">
        <w:r w:rsidR="00B74E60"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Всероссийский конкурс «Учитель здоровья России»</w:t>
        </w:r>
      </w:hyperlink>
      <w:r w:rsidR="00B74E60" w:rsidRPr="00CB7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4E60" w:rsidRDefault="007860AB" w:rsidP="00B74E60">
      <w:pPr>
        <w:shd w:val="clear" w:color="auto" w:fill="FFFFFF"/>
        <w:spacing w:after="225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5" w:history="1">
        <w:r w:rsidR="00B74E60"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Всероссийская олимпиада «Мой первый учитель»</w:t>
        </w:r>
      </w:hyperlink>
    </w:p>
    <w:p w:rsidR="00B74E60" w:rsidRDefault="007860AB" w:rsidP="00B7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6" w:history="1">
        <w:r w:rsidR="00B74E60"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Премия «Топ БЛОГ»</w:t>
        </w:r>
      </w:hyperlink>
      <w:r w:rsidR="00B74E60" w:rsidRPr="00CB7B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4E60" w:rsidRPr="00CB7B67" w:rsidRDefault="007860AB" w:rsidP="00B74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7" w:history="1">
        <w:r w:rsidR="00B74E60"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Всероссийский конкурс «Лига Лекторов»</w:t>
        </w:r>
      </w:hyperlink>
    </w:p>
    <w:p w:rsidR="00B74E60" w:rsidRPr="00CB7B67" w:rsidRDefault="007860AB" w:rsidP="00B74E60">
      <w:pPr>
        <w:shd w:val="clear" w:color="auto" w:fill="FFFFFF"/>
        <w:spacing w:after="225" w:line="240" w:lineRule="auto"/>
        <w:outlineLvl w:val="0"/>
        <w:rPr>
          <w:rFonts w:ascii="inherit" w:eastAsia="Times New Roman" w:hAnsi="inherit" w:cs="Arial"/>
          <w:color w:val="3B4255"/>
          <w:kern w:val="36"/>
          <w:sz w:val="36"/>
          <w:szCs w:val="36"/>
          <w:lang w:eastAsia="ru-RU"/>
        </w:rPr>
      </w:pPr>
      <w:hyperlink r:id="rId28" w:history="1">
        <w:r w:rsidR="00B74E60"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Всероссийская олимпиада для учителей информатики «ПРО-</w:t>
        </w:r>
        <w:proofErr w:type="gramStart"/>
        <w:r w:rsidR="00B74E60"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IT</w:t>
        </w:r>
        <w:proofErr w:type="gramEnd"/>
        <w:r w:rsidR="00B74E60" w:rsidRPr="00CB7B67">
          <w:rPr>
            <w:rFonts w:ascii="Times New Roman" w:eastAsia="Times New Roman" w:hAnsi="Times New Roman" w:cs="Times New Roman"/>
            <w:color w:val="154EC9"/>
            <w:sz w:val="24"/>
            <w:szCs w:val="24"/>
            <w:lang w:eastAsia="ru-RU"/>
          </w:rPr>
          <w:t>»</w:t>
        </w:r>
      </w:hyperlink>
    </w:p>
    <w:p w:rsidR="00B74E60" w:rsidRDefault="00B74E60" w:rsidP="00B74E6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74E60" w:rsidRDefault="00B74E60" w:rsidP="00B74E6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74E60" w:rsidRDefault="00B74E60" w:rsidP="00B74E60">
      <w:pPr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Подводя итоги, хочется еще раз подчеркнуть, что профессиональные конкурсы -  это не только смотры педагогических талантов, они помогают поддерживать престиж профессии, дают новый импульс для творчества на этом поприще. Участие в них, как правило, выводит конкурсантов на новую профессиональную ступеньку, они как будто бы получают ещё одно образование:  повышается уровень их педагогического мастерства, продвигается карьера, растет уважение среди коллег. </w:t>
      </w:r>
    </w:p>
    <w:p w:rsidR="00D06F33" w:rsidRDefault="00B74E60" w:rsidP="00425BD1">
      <w:pPr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Ну, а главный постулат остается неоспоримым: где успешен Учитель, успешен и Ученик. В добрый путь, коллеги!</w:t>
      </w:r>
    </w:p>
    <w:sectPr w:rsidR="00D06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oxima">
    <w:altName w:val="Times New Roman"/>
    <w:panose1 w:val="00000000000000000000"/>
    <w:charset w:val="00"/>
    <w:family w:val="roman"/>
    <w:notTrueType/>
    <w:pitch w:val="default"/>
  </w:font>
  <w:font w:name="PTSerif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E60"/>
    <w:rsid w:val="00425BD1"/>
    <w:rsid w:val="007530F9"/>
    <w:rsid w:val="007860AB"/>
    <w:rsid w:val="009E7C08"/>
    <w:rsid w:val="00A92339"/>
    <w:rsid w:val="00B74E60"/>
    <w:rsid w:val="00B96B07"/>
    <w:rsid w:val="00D06F33"/>
    <w:rsid w:val="00D3297F"/>
    <w:rsid w:val="00D80F87"/>
    <w:rsid w:val="00EC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E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4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4E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gaabfzyycbcg2a5d.xn--p1ai/" TargetMode="External"/><Relationship Id="rId13" Type="http://schemas.openxmlformats.org/officeDocument/2006/relationships/hyperlink" Target="https://flagmany.rsv.ru/" TargetMode="External"/><Relationship Id="rId18" Type="http://schemas.openxmlformats.org/officeDocument/2006/relationships/hyperlink" Target="https://pravobraz.ru/konkursy/za-nravstvennyj-podvig-uchitelya/" TargetMode="External"/><Relationship Id="rId26" Type="http://schemas.openxmlformats.org/officeDocument/2006/relationships/hyperlink" Target="https://topblog.rsv.ru/enter?ysclid=l1ix8xrnjx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urok.hse.ru/" TargetMode="External"/><Relationship Id="rId7" Type="http://schemas.openxmlformats.org/officeDocument/2006/relationships/hyperlink" Target="https://serdtsedetyam.ru/" TargetMode="External"/><Relationship Id="rId12" Type="http://schemas.openxmlformats.org/officeDocument/2006/relationships/hyperlink" Target="https://firpo.ru/activities/projects/p_4.html" TargetMode="External"/><Relationship Id="rId17" Type="http://schemas.openxmlformats.org/officeDocument/2006/relationships/hyperlink" Target="https://bfnm.ru/index.php/vserossijskij-konkurs-professionalnogo-masterstva-pedagogov-moj-luchshij-urok/polozhenie-o-rossijskom-konkurse-professionalnogo-masterstva-pedagogov-moj-luchshij-urok" TargetMode="External"/><Relationship Id="rId25" Type="http://schemas.openxmlformats.org/officeDocument/2006/relationships/hyperlink" Target="https://1-teacher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kraeved.historyrussia.org/" TargetMode="External"/><Relationship Id="rId20" Type="http://schemas.openxmlformats.org/officeDocument/2006/relationships/hyperlink" Target="http://rybakovpreschoolaward.ru/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vospitatelgoda.ru/" TargetMode="External"/><Relationship Id="rId11" Type="http://schemas.openxmlformats.org/officeDocument/2006/relationships/hyperlink" Target="https://interdomivanovo.ru/mezhdunarodnoe-sotrudnichestvo/rossiyskiy-uchitel-za-rubezhom-2021.php?clear_cache=Y" TargetMode="External"/><Relationship Id="rId24" Type="http://schemas.openxmlformats.org/officeDocument/2006/relationships/hyperlink" Target="https://zdorobr.org/events/polozhenie-o-xiii-vserossiyskom-konkurse-uchitel-zdorovya-rossii-2022.php" TargetMode="External"/><Relationship Id="rId5" Type="http://schemas.openxmlformats.org/officeDocument/2006/relationships/hyperlink" Target="https://teacherofrussia.ru/" TargetMode="External"/><Relationship Id="rId15" Type="http://schemas.openxmlformats.org/officeDocument/2006/relationships/hyperlink" Target="https://fond.historyrussia.org/istoriya-v-shkole-traditsii-i-novatsii.html" TargetMode="External"/><Relationship Id="rId23" Type="http://schemas.openxmlformats.org/officeDocument/2006/relationships/hyperlink" Target="https://ikp-rao.ru/iv-vserossijskij-konkurs-professionalnogo-masterstva-uchitel-defektolog-rossii-2022/" TargetMode="External"/><Relationship Id="rId28" Type="http://schemas.openxmlformats.org/officeDocument/2006/relationships/hyperlink" Target="https://konkurs.apkpro.ru/" TargetMode="External"/><Relationship Id="rId10" Type="http://schemas.openxmlformats.org/officeDocument/2006/relationships/hyperlink" Target="https://xn--80aaebobrug0aehzqb4f4d.xn--p1ai/" TargetMode="External"/><Relationship Id="rId19" Type="http://schemas.openxmlformats.org/officeDocument/2006/relationships/hyperlink" Target="https://moyastrana.ru/o-na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.ru/best-teachers" TargetMode="External"/><Relationship Id="rId14" Type="http://schemas.openxmlformats.org/officeDocument/2006/relationships/hyperlink" Target="https://flagmanyadd.rsv.ru/" TargetMode="External"/><Relationship Id="rId22" Type="http://schemas.openxmlformats.org/officeDocument/2006/relationships/hyperlink" Target="https://rpa-mu.wixsite.com/my-site-1/" TargetMode="External"/><Relationship Id="rId27" Type="http://schemas.openxmlformats.org/officeDocument/2006/relationships/hyperlink" Target="https://www.znanierussia.ru/ligalektorov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4</Pages>
  <Words>1258</Words>
  <Characters>7172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Оксана</dc:creator>
  <cp:lastModifiedBy>Семенова Оксана</cp:lastModifiedBy>
  <cp:revision>2</cp:revision>
  <cp:lastPrinted>2022-12-06T10:20:00Z</cp:lastPrinted>
  <dcterms:created xsi:type="dcterms:W3CDTF">2022-12-05T08:52:00Z</dcterms:created>
  <dcterms:modified xsi:type="dcterms:W3CDTF">2022-12-06T10:22:00Z</dcterms:modified>
</cp:coreProperties>
</file>