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87" w:rsidRDefault="00AA2187">
      <w:pPr>
        <w:ind w:right="-539"/>
        <w:jc w:val="center"/>
        <w:rPr>
          <w:b/>
          <w:bCs/>
          <w:sz w:val="20"/>
          <w:szCs w:val="20"/>
        </w:rPr>
      </w:pPr>
    </w:p>
    <w:p w:rsidR="00AA2187" w:rsidRDefault="00AA2187">
      <w:pPr>
        <w:ind w:right="-539"/>
        <w:jc w:val="center"/>
        <w:rPr>
          <w:b/>
          <w:bCs/>
          <w:sz w:val="20"/>
          <w:szCs w:val="20"/>
        </w:rPr>
      </w:pPr>
    </w:p>
    <w:p w:rsidR="00AA2187" w:rsidRDefault="00AA2187">
      <w:pPr>
        <w:ind w:right="-539"/>
        <w:jc w:val="center"/>
        <w:rPr>
          <w:b/>
          <w:bCs/>
          <w:sz w:val="20"/>
          <w:szCs w:val="20"/>
        </w:rPr>
      </w:pPr>
    </w:p>
    <w:p w:rsidR="00AA2187" w:rsidRDefault="00AA2187" w:rsidP="00F4715A">
      <w:pPr>
        <w:spacing w:line="200" w:lineRule="exact"/>
        <w:rPr>
          <w:sz w:val="24"/>
          <w:szCs w:val="24"/>
        </w:rPr>
      </w:pPr>
      <w:r w:rsidRPr="00F4715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37pt">
            <v:imagedata r:id="rId5" o:title=""/>
          </v:shape>
        </w:pict>
      </w:r>
    </w:p>
    <w:p w:rsidR="00AA2187" w:rsidRPr="00F4715A" w:rsidRDefault="00AA2187" w:rsidP="00F4715A">
      <w:pPr>
        <w:ind w:right="60"/>
        <w:jc w:val="right"/>
        <w:rPr>
          <w:b/>
          <w:bCs/>
          <w:sz w:val="28"/>
          <w:szCs w:val="28"/>
        </w:rPr>
        <w:sectPr w:rsidR="00AA2187" w:rsidRPr="00F4715A">
          <w:type w:val="continuous"/>
          <w:pgSz w:w="11900" w:h="16840"/>
          <w:pgMar w:top="260" w:right="1080" w:bottom="1024" w:left="480" w:header="0" w:footer="0" w:gutter="0"/>
          <w:cols w:space="720" w:equalWidth="0">
            <w:col w:w="10340"/>
          </w:cols>
        </w:sectPr>
      </w:pPr>
      <w:r w:rsidRPr="00F4715A">
        <w:rPr>
          <w:b/>
          <w:bCs/>
          <w:sz w:val="28"/>
          <w:szCs w:val="28"/>
        </w:rPr>
        <w:pict>
          <v:shape id="_x0000_i1026" type="#_x0000_t75" style="width:481.5pt;height:678pt">
            <v:imagedata r:id="rId5" o:title=""/>
          </v:shape>
        </w:pict>
      </w:r>
    </w:p>
    <w:p w:rsidR="00AA2187" w:rsidRDefault="00AA2187" w:rsidP="00F4715A">
      <w:pPr>
        <w:ind w:right="-5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Рабочая программа курса внеурочной деятельности</w:t>
      </w:r>
    </w:p>
    <w:p w:rsidR="00AA2187" w:rsidRDefault="00AA2187" w:rsidP="00F4715A">
      <w:pPr>
        <w:ind w:right="-5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«Культура правильного питания»</w:t>
      </w:r>
    </w:p>
    <w:p w:rsidR="00AA2187" w:rsidRDefault="00AA2187">
      <w:pPr>
        <w:spacing w:line="252" w:lineRule="exact"/>
        <w:rPr>
          <w:sz w:val="20"/>
          <w:szCs w:val="20"/>
        </w:rPr>
      </w:pPr>
    </w:p>
    <w:p w:rsidR="00AA2187" w:rsidRDefault="00AA2187">
      <w:pPr>
        <w:ind w:right="-5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A2187" w:rsidRDefault="00AA2187">
      <w:pPr>
        <w:spacing w:line="170" w:lineRule="exact"/>
        <w:rPr>
          <w:sz w:val="20"/>
          <w:szCs w:val="20"/>
        </w:rPr>
      </w:pPr>
    </w:p>
    <w:p w:rsidR="00AA2187" w:rsidRDefault="00AA2187">
      <w:pPr>
        <w:spacing w:line="238" w:lineRule="auto"/>
        <w:ind w:firstLine="568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курса внеурочной деятельности «Культура правильного питания» ориентирована на учащихся 11-16 лет. Это поможет достижению основной </w:t>
      </w:r>
      <w:r>
        <w:rPr>
          <w:b/>
          <w:bCs/>
          <w:sz w:val="24"/>
          <w:szCs w:val="24"/>
        </w:rPr>
        <w:t>цели программы</w:t>
      </w:r>
    </w:p>
    <w:p w:rsidR="00AA2187" w:rsidRDefault="00AA2187">
      <w:pPr>
        <w:spacing w:line="1" w:lineRule="exact"/>
        <w:rPr>
          <w:sz w:val="20"/>
          <w:szCs w:val="20"/>
        </w:rPr>
      </w:pPr>
    </w:p>
    <w:p w:rsidR="00AA2187" w:rsidRDefault="00AA2187">
      <w:pPr>
        <w:spacing w:line="241" w:lineRule="auto"/>
        <w:ind w:left="580" w:hanging="568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— эффективному формированию культуры здоровья подрастающего поколения. </w:t>
      </w:r>
      <w:r>
        <w:rPr>
          <w:sz w:val="24"/>
          <w:szCs w:val="24"/>
        </w:rPr>
        <w:t>Информация, предоставляемая учащимся, направлена на развитие и углубление уже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jc w:val="both"/>
        <w:rPr>
          <w:sz w:val="20"/>
          <w:szCs w:val="20"/>
        </w:rPr>
      </w:pPr>
      <w:r>
        <w:rPr>
          <w:sz w:val="24"/>
          <w:szCs w:val="24"/>
        </w:rPr>
        <w:t>изученного ими ранее. Однако работа программы в основной школе требует и определенных изменений в организации воспитательной работы — использования новых подходов и методов.</w:t>
      </w:r>
    </w:p>
    <w:p w:rsidR="00AA2187" w:rsidRDefault="00AA2187">
      <w:pPr>
        <w:ind w:firstLine="568"/>
        <w:jc w:val="both"/>
        <w:rPr>
          <w:sz w:val="20"/>
          <w:szCs w:val="20"/>
        </w:rPr>
      </w:pPr>
      <w:r>
        <w:rPr>
          <w:sz w:val="24"/>
          <w:szCs w:val="24"/>
        </w:rPr>
        <w:t>Воспитанники становятся старше и самостоятельнее, они активно осваивают окружающий мир и получают много новой информации,поэтому изучение «Культуры правильного питания» базируется на самостоятельной творческой работе подростков, дающей им возможность проявить себя, найти для себя наиболее интересные и полезные знания. В процессе реализацииданной программышкольники самостоятельно выстраивают свою формулу правильного питания, помогающую им сохранить и укрепить здоровье.</w:t>
      </w:r>
    </w:p>
    <w:p w:rsidR="00AA2187" w:rsidRDefault="00AA2187">
      <w:pPr>
        <w:numPr>
          <w:ilvl w:val="0"/>
          <w:numId w:val="2"/>
        </w:numPr>
        <w:tabs>
          <w:tab w:val="left" w:pos="790"/>
        </w:tabs>
        <w:spacing w:line="238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основной школе возрастают учебная нагрузка и занятость учащихся. Где найти время для того, чтобы формировать культуру питания? Рекомендуется использовать имеющийся у каждого педагога временной ресурс — внеурочную деятельность.</w:t>
      </w:r>
    </w:p>
    <w:p w:rsidR="00AA2187" w:rsidRDefault="00AA2187">
      <w:pPr>
        <w:spacing w:line="3" w:lineRule="exact"/>
        <w:rPr>
          <w:sz w:val="24"/>
          <w:szCs w:val="24"/>
        </w:rPr>
      </w:pPr>
    </w:p>
    <w:p w:rsidR="00AA2187" w:rsidRDefault="00AA2187">
      <w:pPr>
        <w:ind w:firstLine="5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 программы </w:t>
      </w:r>
      <w:r>
        <w:rPr>
          <w:sz w:val="24"/>
          <w:szCs w:val="24"/>
        </w:rPr>
        <w:t>«Культура правильного питания» - формирование у детей основ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культуры питания как составляющей здорового образа жизни.</w:t>
      </w:r>
    </w:p>
    <w:p w:rsidR="00AA2187" w:rsidRDefault="00AA2187">
      <w:pPr>
        <w:ind w:left="408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программы:</w:t>
      </w:r>
    </w:p>
    <w:p w:rsidR="00AA2187" w:rsidRDefault="00AA2187">
      <w:pPr>
        <w:spacing w:line="4" w:lineRule="exact"/>
        <w:rPr>
          <w:sz w:val="20"/>
          <w:szCs w:val="20"/>
        </w:rPr>
      </w:pP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Развития представления подростков о здоровье как одной из важнейших человеческих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ценностей, формирование готовности заботиться и укреплять собственное здоровье.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Расширения знаний подростков о правилах питания, направленных на сохранение 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укрепление здоровья, формирования готовности соблюдать эти правила.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Развития навыков правильного питания как составной части здорового образа жизни.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Развития представления о правилах этикета, связанны с питанием, осознания того, что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навыки этикета являются неотъемлемой частью общей культуры личности.</w:t>
      </w:r>
    </w:p>
    <w:p w:rsidR="00AA2187" w:rsidRDefault="00AA2187">
      <w:pPr>
        <w:ind w:left="300" w:right="700" w:hanging="287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Развития представления о социокультурных аспектах питания,его связи с культурой 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историей народа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Пробуждения у детей интереса к народным традициям, связанным с питанием 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здоровьем, расширения знаний об истории и традициях своего народа, формирования чувства уважения к культуре своего народа и культуре и традициям других народов.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right="48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Развития творческих способностей, кругозора подростков, их интереса к познавательной деятельности.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Развития коммуникативных навыков у подростков, умения эффективно взаимодействовать со сверстниками и взрослыми в процессе решения проблемы.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right="138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Просвещения родителей в вопросах организации правильного питания детей подросткового возраста.</w:t>
      </w:r>
    </w:p>
    <w:p w:rsidR="00AA2187" w:rsidRDefault="00AA2187">
      <w:pPr>
        <w:ind w:left="300" w:right="1220" w:firstLine="422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«Культура правильного питания» отвечает следующим </w:t>
      </w:r>
      <w:r>
        <w:rPr>
          <w:b/>
          <w:bCs/>
          <w:sz w:val="24"/>
          <w:szCs w:val="24"/>
        </w:rPr>
        <w:t>принципам: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возрастная  адекватность  -  соответствие  используемых  форм  и  методов  обучения</w:t>
      </w:r>
    </w:p>
    <w:p w:rsidR="00AA2187" w:rsidRDefault="00AA2187">
      <w:pPr>
        <w:ind w:right="3500" w:firstLine="288"/>
        <w:rPr>
          <w:sz w:val="20"/>
          <w:szCs w:val="20"/>
        </w:rPr>
      </w:pPr>
      <w:r>
        <w:rPr>
          <w:sz w:val="24"/>
          <w:szCs w:val="24"/>
        </w:rPr>
        <w:t>психологическим особенностям младших подростков; научная обоснованность - содержание комплекта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базируется на данных исследований в области питания детей и подростков;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практическая целесообразность - содержание комплекта отражает наиболее актуальные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проблемы, связанные с организацией питания подростков;</w:t>
      </w:r>
    </w:p>
    <w:p w:rsidR="00AA2187" w:rsidRDefault="00AA2187">
      <w:pPr>
        <w:spacing w:line="253" w:lineRule="auto"/>
        <w:ind w:left="220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>динамическое развитие и системность - содержание комплекта, цели и задачи обучения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определялись с учетом тех сведении, оценочны суждении и поведенческих навыков, кото-рые были сформированы у детей в ходе реализации первого и второго модулей программы «Разговор о правильном питании», учебные задачи всех тем взаимосвязаны друг с другом;</w:t>
      </w:r>
    </w:p>
    <w:p w:rsidR="00AA2187" w:rsidRDefault="00AA2187">
      <w:pPr>
        <w:sectPr w:rsidR="00AA2187">
          <w:pgSz w:w="11900" w:h="16840"/>
          <w:pgMar w:top="824" w:right="1080" w:bottom="479" w:left="1080" w:header="0" w:footer="0" w:gutter="0"/>
          <w:cols w:space="720" w:equalWidth="0">
            <w:col w:w="9740"/>
          </w:cols>
        </w:sectPr>
      </w:pPr>
    </w:p>
    <w:p w:rsidR="00AA2187" w:rsidRDefault="00AA2187">
      <w:pPr>
        <w:ind w:left="358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>модульность структуры - учебно-методический комплект может использоваться на базе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образовательных учреждений различного типа (в общеобразовательных школах, в системе дополнительного образования), а также в учреждениях культуры и в системе семейного воспитания. При этом применяются разнообразные формы реализации (факультативная работа, включение в базовый учебный план, внеклассная работа и т д.);</w:t>
      </w:r>
    </w:p>
    <w:p w:rsidR="00AA2187" w:rsidRDefault="00AA2187">
      <w:pPr>
        <w:ind w:left="138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>вовлеченность в реализацию тем программы родителей учащихся;</w:t>
      </w:r>
    </w:p>
    <w:p w:rsidR="00AA2187" w:rsidRDefault="00AA2187">
      <w:pPr>
        <w:ind w:left="358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>культурологическая сообразность - в содержании комплекта учитывались исторически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сложившиеся традиции питания,являющиеся отражением культуры народа;</w:t>
      </w:r>
    </w:p>
    <w:p w:rsidR="00AA2187" w:rsidRDefault="00AA2187">
      <w:pPr>
        <w:spacing w:line="259" w:lineRule="auto"/>
        <w:ind w:left="358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>социально-экономическая адекватность - предлагаемые формы реализации программы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не требуют использования дополнительных материальных средств, а рекомендации, кото-рые даются в программе, доступны для реализации.</w:t>
      </w:r>
    </w:p>
    <w:p w:rsidR="00AA2187" w:rsidRDefault="00AA2187">
      <w:pPr>
        <w:spacing w:line="163" w:lineRule="exact"/>
        <w:rPr>
          <w:sz w:val="20"/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80"/>
        <w:gridCol w:w="580"/>
        <w:gridCol w:w="360"/>
        <w:gridCol w:w="840"/>
        <w:gridCol w:w="560"/>
        <w:gridCol w:w="300"/>
        <w:gridCol w:w="420"/>
        <w:gridCol w:w="640"/>
        <w:gridCol w:w="520"/>
        <w:gridCol w:w="640"/>
        <w:gridCol w:w="400"/>
        <w:gridCol w:w="520"/>
        <w:gridCol w:w="640"/>
        <w:gridCol w:w="820"/>
        <w:gridCol w:w="660"/>
        <w:gridCol w:w="380"/>
        <w:gridCol w:w="20"/>
      </w:tblGrid>
      <w:tr w:rsidR="00AA2187" w:rsidRPr="001B0215">
        <w:trPr>
          <w:trHeight w:val="33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AA2187" w:rsidRPr="001B0215" w:rsidRDefault="00AA218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Объём программы:</w:t>
            </w: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54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restart"/>
            <w:vAlign w:val="bottom"/>
          </w:tcPr>
          <w:p w:rsidR="00AA2187" w:rsidRPr="001B0215" w:rsidRDefault="00AA218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Количество часов в</w:t>
            </w: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Количествочасов</w:t>
            </w: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38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4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38"/>
        </w:trPr>
        <w:tc>
          <w:tcPr>
            <w:tcW w:w="1380" w:type="dxa"/>
            <w:vMerge w:val="restart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неделю</w:t>
            </w: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 учебный год</w:t>
            </w: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72"/>
        </w:trPr>
        <w:tc>
          <w:tcPr>
            <w:tcW w:w="1380" w:type="dxa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(мин)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49"/>
        </w:trPr>
        <w:tc>
          <w:tcPr>
            <w:tcW w:w="1380" w:type="dxa"/>
            <w:vMerge w:val="restart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72"/>
        </w:trPr>
        <w:tc>
          <w:tcPr>
            <w:tcW w:w="1380" w:type="dxa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50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5кл. 6кл. 7кл. 8кл. 9кл</w:t>
            </w:r>
          </w:p>
        </w:tc>
        <w:tc>
          <w:tcPr>
            <w:tcW w:w="2620" w:type="dxa"/>
            <w:gridSpan w:val="5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5кл. 6кл. 7кл. 8кл. 9кл</w:t>
            </w: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5кл.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6кл.</w:t>
            </w: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7кл.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8кл.</w:t>
            </w: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9кл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0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правильного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" o:spid="_x0000_s1026" type="#_x0000_t75" style="position:absolute;margin-left:4.5pt;margin-top:-120.55pt;width:492.3pt;height:121.9pt;z-index:-251658240;visibility:visible;mso-position-horizontal-relative:text;mso-position-vertical-relative:text" o:allowincell="f">
            <v:imagedata r:id="rId6" o:title=""/>
          </v:shape>
        </w:pict>
      </w:r>
    </w:p>
    <w:p w:rsidR="00AA2187" w:rsidRDefault="00AA2187">
      <w:pPr>
        <w:spacing w:line="201" w:lineRule="exact"/>
        <w:rPr>
          <w:sz w:val="20"/>
          <w:szCs w:val="20"/>
        </w:rPr>
      </w:pPr>
    </w:p>
    <w:p w:rsidR="00AA2187" w:rsidRDefault="00AA2187">
      <w:pPr>
        <w:ind w:left="138"/>
        <w:rPr>
          <w:sz w:val="20"/>
          <w:szCs w:val="20"/>
        </w:rPr>
      </w:pPr>
      <w:r>
        <w:rPr>
          <w:b/>
          <w:bCs/>
          <w:sz w:val="24"/>
          <w:szCs w:val="24"/>
        </w:rPr>
        <w:t>Формы представления результатов:</w:t>
      </w:r>
    </w:p>
    <w:p w:rsidR="00AA2187" w:rsidRDefault="00AA2187">
      <w:pPr>
        <w:ind w:left="138"/>
        <w:rPr>
          <w:sz w:val="20"/>
          <w:szCs w:val="20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участие в конкурсах, посвященных проблеме здорового питания,</w:t>
      </w:r>
    </w:p>
    <w:p w:rsidR="00AA2187" w:rsidRDefault="00AA2187">
      <w:pPr>
        <w:ind w:left="138"/>
        <w:rPr>
          <w:sz w:val="20"/>
          <w:szCs w:val="20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защита творческих и исследовательских проектов в рамках ШНПК «День науки».</w:t>
      </w:r>
    </w:p>
    <w:p w:rsidR="00AA2187" w:rsidRDefault="00AA2187">
      <w:pPr>
        <w:spacing w:line="276" w:lineRule="exact"/>
        <w:rPr>
          <w:sz w:val="20"/>
          <w:szCs w:val="20"/>
        </w:rPr>
      </w:pPr>
    </w:p>
    <w:p w:rsidR="00AA2187" w:rsidRDefault="00AA2187">
      <w:pPr>
        <w:spacing w:line="288" w:lineRule="auto"/>
        <w:ind w:left="3618" w:right="440" w:hanging="2341"/>
        <w:rPr>
          <w:sz w:val="20"/>
          <w:szCs w:val="20"/>
        </w:rPr>
      </w:pPr>
      <w:r>
        <w:rPr>
          <w:b/>
          <w:bCs/>
          <w:sz w:val="24"/>
          <w:szCs w:val="24"/>
        </w:rPr>
        <w:t>Личностные и метапредметные результаты освоения программы курса внеурочной деятельности</w:t>
      </w:r>
      <w:r>
        <w:rPr>
          <w:sz w:val="24"/>
          <w:szCs w:val="24"/>
        </w:rPr>
        <w:t>:</w:t>
      </w:r>
    </w:p>
    <w:p w:rsidR="00AA2187" w:rsidRDefault="00AA2187">
      <w:pPr>
        <w:spacing w:line="169" w:lineRule="exact"/>
        <w:rPr>
          <w:sz w:val="20"/>
          <w:szCs w:val="20"/>
        </w:rPr>
      </w:pPr>
    </w:p>
    <w:p w:rsidR="00AA2187" w:rsidRDefault="00AA2187">
      <w:pPr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полученные знания позволят подросткам ориентироваться в ассортименте наиболее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типичных продуктов питания, сознательно выбирая наиболее полезные;</w:t>
      </w:r>
    </w:p>
    <w:p w:rsidR="00AA2187" w:rsidRDefault="00AA2187">
      <w:pPr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подростки смогут оценивать и контролировать свой рацион и режим питания с точки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зрения соответствия требованиям здорового образа жизни подростки научатся самостоятельно оценивать свой рацион питания с точки зрения его адекватности и соответствия образу жизни;</w:t>
      </w:r>
    </w:p>
    <w:p w:rsidR="00AA2187" w:rsidRDefault="00AA2187">
      <w:pPr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подростки получат дополнительные знания в области истории, литературы, различных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сферах искусства, что будет способствовать расширению их общего кругозора;</w:t>
      </w:r>
    </w:p>
    <w:p w:rsidR="00AA2187" w:rsidRDefault="00AA2187">
      <w:pPr>
        <w:spacing w:line="266" w:lineRule="auto"/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подростки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получат дополнительные коммуникативные знания и навыки взаимодействия со сверстниками и взрослыми, что повлияет на успешность их социальной адаптации.</w: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88" w:lineRule="exact"/>
        <w:rPr>
          <w:sz w:val="20"/>
          <w:szCs w:val="20"/>
        </w:rPr>
      </w:pPr>
    </w:p>
    <w:p w:rsidR="00AA2187" w:rsidRDefault="00AA2187">
      <w:pPr>
        <w:ind w:right="-57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AA2187" w:rsidRDefault="00AA2187">
      <w:pPr>
        <w:spacing w:line="82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spacing w:line="283" w:lineRule="auto"/>
        <w:ind w:left="138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AA2187" w:rsidRDefault="00AA2187">
      <w:pPr>
        <w:spacing w:line="2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spacing w:line="280" w:lineRule="auto"/>
        <w:ind w:left="138" w:right="80" w:hanging="138"/>
        <w:jc w:val="both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A2187" w:rsidRDefault="00AA2187">
      <w:pPr>
        <w:spacing w:line="3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ind w:left="138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A2187" w:rsidRDefault="00AA2187">
      <w:pPr>
        <w:spacing w:line="66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ind w:left="138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формулировать собственное мнение и позицию;</w:t>
      </w:r>
    </w:p>
    <w:p w:rsidR="00AA2187" w:rsidRDefault="00AA2187">
      <w:pPr>
        <w:spacing w:line="68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spacing w:line="300" w:lineRule="auto"/>
        <w:ind w:left="138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A2187" w:rsidRDefault="00AA2187">
      <w:pPr>
        <w:sectPr w:rsidR="00AA2187">
          <w:pgSz w:w="11900" w:h="16840"/>
          <w:pgMar w:top="258" w:right="1080" w:bottom="853" w:left="942" w:header="0" w:footer="0" w:gutter="0"/>
          <w:cols w:space="720" w:equalWidth="0">
            <w:col w:w="9878"/>
          </w:cols>
        </w:sect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spacing w:line="283" w:lineRule="auto"/>
        <w:ind w:left="140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AA2187" w:rsidRDefault="00AA2187">
      <w:pPr>
        <w:numPr>
          <w:ilvl w:val="0"/>
          <w:numId w:val="5"/>
        </w:numPr>
        <w:tabs>
          <w:tab w:val="left" w:pos="140"/>
        </w:tabs>
        <w:ind w:left="14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задавать вопросы;</w:t>
      </w:r>
    </w:p>
    <w:p w:rsidR="00AA2187" w:rsidRDefault="00AA2187">
      <w:pPr>
        <w:spacing w:line="68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ind w:left="14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контролировать действия партнёра;</w:t>
      </w:r>
    </w:p>
    <w:p w:rsidR="00AA2187" w:rsidRDefault="00AA2187">
      <w:pPr>
        <w:spacing w:line="66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ind w:left="14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использовать речь для регуляции своего действия;</w:t>
      </w:r>
    </w:p>
    <w:p w:rsidR="00AA2187" w:rsidRDefault="00AA2187">
      <w:pPr>
        <w:spacing w:line="68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spacing w:line="267" w:lineRule="auto"/>
        <w:ind w:left="140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numPr>
          <w:ilvl w:val="1"/>
          <w:numId w:val="6"/>
        </w:numPr>
        <w:tabs>
          <w:tab w:val="left" w:pos="280"/>
        </w:tabs>
        <w:ind w:left="140" w:right="300" w:firstLine="2"/>
        <w:rPr>
          <w:sz w:val="24"/>
          <w:szCs w:val="24"/>
        </w:rPr>
      </w:pPr>
      <w:r>
        <w:rPr>
          <w:sz w:val="24"/>
          <w:szCs w:val="24"/>
        </w:rPr>
        <w:t>слушать и вступать в диалог, участвовать в коллективном обсуждении проблем, понимать точку зрения другого;</w:t>
      </w:r>
    </w:p>
    <w:p w:rsidR="00AA2187" w:rsidRDefault="00AA2187">
      <w:pPr>
        <w:ind w:left="140"/>
        <w:rPr>
          <w:sz w:val="24"/>
          <w:szCs w:val="24"/>
        </w:rPr>
      </w:pPr>
      <w:r>
        <w:rPr>
          <w:sz w:val="23"/>
          <w:szCs w:val="23"/>
        </w:rPr>
        <w:t>– слушать собеседника, кратко излагать сказанное им в процессе обсуждения темы, проблемы;</w:t>
      </w:r>
    </w:p>
    <w:p w:rsidR="00AA2187" w:rsidRDefault="00AA2187">
      <w:pPr>
        <w:spacing w:line="51" w:lineRule="exact"/>
        <w:rPr>
          <w:sz w:val="24"/>
          <w:szCs w:val="24"/>
        </w:rPr>
      </w:pPr>
    </w:p>
    <w:p w:rsidR="00AA2187" w:rsidRDefault="00AA2187">
      <w:pPr>
        <w:rPr>
          <w:sz w:val="24"/>
          <w:szCs w:val="24"/>
        </w:rPr>
      </w:pPr>
      <w:r>
        <w:rPr>
          <w:sz w:val="24"/>
          <w:szCs w:val="24"/>
        </w:rPr>
        <w:t>– признавать возможность существования разных точек зрения и права каждого иметь свою.</w:t>
      </w:r>
    </w:p>
    <w:p w:rsidR="00AA2187" w:rsidRDefault="00AA2187">
      <w:pPr>
        <w:spacing w:line="38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Регулятивные УУД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AA2187" w:rsidRDefault="00AA2187">
      <w:pPr>
        <w:spacing w:line="46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-принимать и сохранять учебную задачу;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-учитывать выделенные  учителем ориентиры действия в новом учебном материале в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сотрудничестве с учителем;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-планировать  свои  действия  в  соответствии  с  поставленной  задачей  и  условиями  её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реализации, в том числе во внутреннем плане;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-адекватно воспринимать предложения и оценку учителей, товарищей, родителей и других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людей;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spacing w:line="295" w:lineRule="auto"/>
        <w:ind w:left="140" w:right="80"/>
        <w:jc w:val="both"/>
        <w:rPr>
          <w:sz w:val="20"/>
          <w:szCs w:val="20"/>
        </w:rPr>
      </w:pPr>
      <w:r>
        <w:rPr>
          <w:sz w:val="24"/>
          <w:szCs w:val="24"/>
        </w:rPr>
        <w:t>-вносить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AA2187" w:rsidRDefault="00AA2187">
      <w:pPr>
        <w:spacing w:line="246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Коммуникативные УУД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AA2187" w:rsidRDefault="00AA2187">
      <w:pPr>
        <w:spacing w:line="44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-осознавать качества необходимые для учащегося средней школы: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-оценивать некоторые высказывания людей с точки зрения их уместности, тактичности в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данной ситуации;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-объяснять значение эффективного общения, взаимопонимания в жизни человека, общества;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-осознавать важность соблюдения правил речевого этикета как выражения доброго,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уважительного отношения к другим людям;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-адаптироваться применительно к ситуации общения, строить своё высказывание в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зависимости от условий взаимодействия;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-учитывать интересы других людей при общении, проявлять эмоциональную отзывчивость и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доброжелательность в спорных ситуациях;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-осознавать ответственность за своё речевое поведение;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spacing w:line="314" w:lineRule="auto"/>
        <w:ind w:left="140" w:right="1960" w:firstLine="60"/>
        <w:rPr>
          <w:sz w:val="20"/>
          <w:szCs w:val="20"/>
        </w:rPr>
      </w:pPr>
      <w:r>
        <w:rPr>
          <w:sz w:val="24"/>
          <w:szCs w:val="24"/>
        </w:rPr>
        <w:t>-анализировать свои речевые привычки, избавляться от плохих привычек; -осознавать значимость активной гражданской и социальной деятельности.</w:t>
      </w:r>
    </w:p>
    <w:p w:rsidR="00AA2187" w:rsidRDefault="00AA2187">
      <w:pPr>
        <w:spacing w:line="184" w:lineRule="exact"/>
        <w:rPr>
          <w:sz w:val="20"/>
          <w:szCs w:val="20"/>
        </w:rPr>
      </w:pPr>
    </w:p>
    <w:p w:rsidR="00AA2187" w:rsidRDefault="00AA2187">
      <w:pPr>
        <w:ind w:left="2240"/>
        <w:rPr>
          <w:sz w:val="20"/>
          <w:szCs w:val="20"/>
        </w:rPr>
      </w:pPr>
      <w:r>
        <w:rPr>
          <w:b/>
          <w:bCs/>
          <w:sz w:val="24"/>
          <w:szCs w:val="24"/>
        </w:rPr>
        <w:t>Реализация рабочей программы курса предполагает:</w:t>
      </w:r>
    </w:p>
    <w:p w:rsidR="00AA2187" w:rsidRDefault="00AA2187">
      <w:pPr>
        <w:spacing w:line="4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7"/>
        </w:numPr>
        <w:tabs>
          <w:tab w:val="left" w:pos="452"/>
        </w:tabs>
        <w:ind w:left="140" w:firstLine="2"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при выборе площадок для реализации. Она может использоваться в учреждениях различного типа: общеобразовательных школах, гимназиях и лицеях, коррекционных школах, детских домах и интернатах, а также на базе учреждений дополнительного образования;</w:t>
      </w:r>
    </w:p>
    <w:p w:rsidR="00AA2187" w:rsidRDefault="00AA2187">
      <w:pPr>
        <w:numPr>
          <w:ilvl w:val="0"/>
          <w:numId w:val="7"/>
        </w:numPr>
        <w:tabs>
          <w:tab w:val="left" w:pos="340"/>
        </w:tabs>
        <w:ind w:left="340" w:hanging="198"/>
        <w:rPr>
          <w:sz w:val="24"/>
          <w:szCs w:val="24"/>
        </w:rPr>
      </w:pPr>
      <w:r>
        <w:rPr>
          <w:sz w:val="24"/>
          <w:szCs w:val="24"/>
        </w:rPr>
        <w:t>вариативность способов реализации.</w:t>
      </w:r>
    </w:p>
    <w:p w:rsidR="00AA2187" w:rsidRDefault="00AA2187">
      <w:pPr>
        <w:spacing w:line="253" w:lineRule="auto"/>
        <w:ind w:left="140" w:firstLine="568"/>
        <w:jc w:val="both"/>
        <w:rPr>
          <w:sz w:val="20"/>
          <w:szCs w:val="20"/>
        </w:rPr>
      </w:pPr>
      <w:r>
        <w:rPr>
          <w:sz w:val="24"/>
          <w:szCs w:val="24"/>
        </w:rPr>
        <w:t>Содержание программы, а также используемые формы и методы ее реализации носит преимущественно интерактивный характер, направленный на активное вовлечение подростков в работу по программе, стимулирование их интереса к изучаемым темам, освоение ценностных нормативов и навыков.</w:t>
      </w:r>
    </w:p>
    <w:p w:rsidR="00AA2187" w:rsidRDefault="00AA2187">
      <w:pPr>
        <w:sectPr w:rsidR="00AA2187">
          <w:pgSz w:w="11900" w:h="16840"/>
          <w:pgMar w:top="296" w:right="1080" w:bottom="439" w:left="940" w:header="0" w:footer="0" w:gutter="0"/>
          <w:cols w:space="720" w:equalWidth="0">
            <w:col w:w="9880"/>
          </w:cols>
        </w:sectPr>
      </w:pPr>
    </w:p>
    <w:p w:rsidR="00AA2187" w:rsidRDefault="00AA2187">
      <w:pPr>
        <w:spacing w:line="253" w:lineRule="auto"/>
        <w:ind w:firstLine="568"/>
        <w:jc w:val="both"/>
        <w:rPr>
          <w:sz w:val="20"/>
          <w:szCs w:val="20"/>
        </w:rPr>
      </w:pPr>
      <w:r>
        <w:rPr>
          <w:sz w:val="24"/>
          <w:szCs w:val="24"/>
        </w:rPr>
        <w:t>Очень важно, чтобы в реализации программы принимали участие родители. Эффективность формирования основ культуры питания в большей степени будет определяться тем, насколько определяемые программой нормы и ценности находят отклик в семьях учащихся.</w:t>
      </w:r>
    </w:p>
    <w:p w:rsidR="00AA2187" w:rsidRDefault="00AA2187">
      <w:pPr>
        <w:spacing w:line="212" w:lineRule="exact"/>
        <w:rPr>
          <w:sz w:val="20"/>
          <w:szCs w:val="20"/>
        </w:rPr>
      </w:pPr>
    </w:p>
    <w:p w:rsidR="00AA2187" w:rsidRDefault="00AA2187">
      <w:pPr>
        <w:ind w:left="3780"/>
        <w:rPr>
          <w:sz w:val="20"/>
          <w:szCs w:val="20"/>
        </w:rPr>
      </w:pPr>
      <w:r>
        <w:rPr>
          <w:b/>
          <w:bCs/>
          <w:sz w:val="24"/>
          <w:szCs w:val="24"/>
        </w:rPr>
        <w:t>Методы реализации</w:t>
      </w:r>
    </w:p>
    <w:p w:rsidR="00AA2187" w:rsidRDefault="00AA2187">
      <w:pPr>
        <w:spacing w:line="4" w:lineRule="exact"/>
        <w:rPr>
          <w:sz w:val="20"/>
          <w:szCs w:val="20"/>
        </w:rPr>
      </w:pPr>
    </w:p>
    <w:p w:rsidR="00AA2187" w:rsidRDefault="00AA2187">
      <w:pPr>
        <w:spacing w:line="238" w:lineRule="auto"/>
        <w:ind w:firstLine="568"/>
        <w:jc w:val="both"/>
        <w:rPr>
          <w:sz w:val="20"/>
          <w:szCs w:val="20"/>
        </w:rPr>
      </w:pPr>
      <w:r>
        <w:rPr>
          <w:sz w:val="24"/>
          <w:szCs w:val="24"/>
        </w:rPr>
        <w:t>Учитывая возрастные особенности школьников-подростков – их стремление к самостоятельности, самореализации, при работе программы могут быть использованы следующие методы:</w:t>
      </w:r>
    </w:p>
    <w:p w:rsidR="00AA2187" w:rsidRDefault="00AA2187">
      <w:pPr>
        <w:spacing w:line="3" w:lineRule="exact"/>
        <w:rPr>
          <w:sz w:val="20"/>
          <w:szCs w:val="20"/>
        </w:rPr>
      </w:pPr>
    </w:p>
    <w:p w:rsidR="00AA2187" w:rsidRDefault="00AA2187">
      <w:pPr>
        <w:ind w:firstLine="56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Ролевая игра </w:t>
      </w:r>
      <w:r>
        <w:rPr>
          <w:sz w:val="24"/>
          <w:szCs w:val="24"/>
        </w:rPr>
        <w:t>базируется на изображении ее участниками определенных персонажей,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действующих в заданных условиях. В ходе взаимодействия участники игры должны решить поставленную перед ними задачу. Ролевые игры оказываются эффективными при освоении подростков навыков поведения в различных ситуациях.</w:t>
      </w:r>
    </w:p>
    <w:p w:rsidR="00AA2187" w:rsidRDefault="00AA2187">
      <w:pPr>
        <w:spacing w:line="241" w:lineRule="auto"/>
        <w:ind w:firstLine="56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Ситуационная игра </w:t>
      </w:r>
      <w:r>
        <w:rPr>
          <w:sz w:val="24"/>
          <w:szCs w:val="24"/>
        </w:rPr>
        <w:t>предполагает четко заданный сценарий действий и ориентирована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 конкретный результат.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spacing w:line="238" w:lineRule="auto"/>
        <w:jc w:val="both"/>
        <w:rPr>
          <w:sz w:val="20"/>
          <w:szCs w:val="20"/>
        </w:rPr>
      </w:pPr>
      <w:r>
        <w:rPr>
          <w:sz w:val="24"/>
          <w:szCs w:val="24"/>
        </w:rPr>
        <w:t>Образно-ролевые игры позволяют активизированный конкретно чувственный опыт, сформировать определенное эмоциональное отношение к тому или иному фактору.</w:t>
      </w:r>
    </w:p>
    <w:p w:rsidR="00AA2187" w:rsidRDefault="00AA2187">
      <w:pPr>
        <w:spacing w:line="1" w:lineRule="exact"/>
        <w:rPr>
          <w:sz w:val="20"/>
          <w:szCs w:val="20"/>
        </w:rPr>
      </w:pPr>
    </w:p>
    <w:p w:rsidR="00AA2187" w:rsidRDefault="00AA2187">
      <w:pPr>
        <w:spacing w:line="241" w:lineRule="auto"/>
        <w:ind w:firstLine="56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Проектная деятельность </w:t>
      </w:r>
      <w:r>
        <w:rPr>
          <w:sz w:val="24"/>
          <w:szCs w:val="24"/>
        </w:rPr>
        <w:t>основывается на творчестве, самостоятельной работе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подростков для решения поставленной задачи.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spacing w:line="259" w:lineRule="auto"/>
        <w:jc w:val="both"/>
        <w:rPr>
          <w:sz w:val="20"/>
          <w:szCs w:val="20"/>
        </w:rPr>
      </w:pPr>
      <w:r>
        <w:rPr>
          <w:sz w:val="24"/>
          <w:szCs w:val="24"/>
        </w:rPr>
        <w:t>Дискуссия, обсуждение. Основная задача заключается в формировании у подростка личной позиции в отношении того или иного вопроса. Дискуссия может быть организована в форме круглого стола, брейн-ринга и т.п.</w:t>
      </w:r>
    </w:p>
    <w:p w:rsidR="00AA2187" w:rsidRDefault="00AA2187">
      <w:pPr>
        <w:spacing w:line="207" w:lineRule="exact"/>
        <w:rPr>
          <w:sz w:val="20"/>
          <w:szCs w:val="20"/>
        </w:rPr>
      </w:pPr>
    </w:p>
    <w:p w:rsidR="00AA2187" w:rsidRDefault="00AA2187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СОДЕРЖАНИЕ</w:t>
      </w:r>
    </w:p>
    <w:p w:rsidR="00AA2187" w:rsidRDefault="00AA2187">
      <w:pPr>
        <w:spacing w:line="243" w:lineRule="auto"/>
        <w:ind w:right="2340" w:firstLine="2346"/>
        <w:rPr>
          <w:sz w:val="20"/>
          <w:szCs w:val="20"/>
        </w:rPr>
      </w:pPr>
      <w:r>
        <w:rPr>
          <w:b/>
          <w:bCs/>
          <w:sz w:val="24"/>
          <w:szCs w:val="24"/>
        </w:rPr>
        <w:t>УЧЕБНО-МЕТОДИЧЕСКОГО КОМПЛЕКТА Здоровье – это здорово.</w:t>
      </w:r>
    </w:p>
    <w:p w:rsidR="00AA2187" w:rsidRDefault="00AA2187">
      <w:pPr>
        <w:spacing w:line="234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>Значение здорового образа жизни. Культура питания как составляющая культуры здоровья.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Продукты разные нужны, продукты разные важны.</w:t>
      </w:r>
    </w:p>
    <w:p w:rsidR="00AA2187" w:rsidRDefault="00AA2187">
      <w:pPr>
        <w:spacing w:line="8" w:lineRule="exact"/>
        <w:rPr>
          <w:sz w:val="20"/>
          <w:szCs w:val="20"/>
        </w:rPr>
      </w:pP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Разнообразие рациона как одно из условий рационального питания.</w:t>
      </w:r>
    </w:p>
    <w:p w:rsidR="00AA2187" w:rsidRDefault="00AA2187">
      <w:pPr>
        <w:spacing w:line="233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>Режим питания.Регулярность питания как одно из условий рационального питания.</w:t>
      </w:r>
    </w:p>
    <w:p w:rsidR="00AA2187" w:rsidRDefault="00AA2187">
      <w:pPr>
        <w:ind w:right="140"/>
        <w:rPr>
          <w:sz w:val="20"/>
          <w:szCs w:val="20"/>
        </w:rPr>
      </w:pPr>
      <w:r>
        <w:rPr>
          <w:b/>
          <w:bCs/>
          <w:sz w:val="24"/>
          <w:szCs w:val="24"/>
        </w:rPr>
        <w:t>Энергия пищи.</w:t>
      </w:r>
      <w:r>
        <w:rPr>
          <w:i/>
          <w:iCs/>
          <w:sz w:val="24"/>
          <w:szCs w:val="24"/>
        </w:rPr>
        <w:t>Пища как источник энергии для организма. Адекватность рациона питания образу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жизни человека.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Где и как мы едим.</w:t>
      </w: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Гигиена питания.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Ты – покупатель.</w:t>
      </w: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Потребительская культура.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Ты готовишь себе и друзьям.</w:t>
      </w:r>
    </w:p>
    <w:p w:rsidR="00AA2187" w:rsidRDefault="00AA2187">
      <w:pPr>
        <w:spacing w:line="6" w:lineRule="exact"/>
        <w:rPr>
          <w:sz w:val="20"/>
          <w:szCs w:val="20"/>
        </w:rPr>
      </w:pP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Кулинария, сервировка, этикет, техника безопасности при работе на кухне.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Кухни разных народов.</w:t>
      </w:r>
    </w:p>
    <w:p w:rsidR="00AA2187" w:rsidRDefault="00AA2187">
      <w:pPr>
        <w:spacing w:line="235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>Традиции и обычаи питания в разных странах.</w:t>
      </w:r>
    </w:p>
    <w:p w:rsidR="00AA2187" w:rsidRDefault="00AA2187">
      <w:pPr>
        <w:spacing w:line="243" w:lineRule="auto"/>
        <w:ind w:right="1500"/>
        <w:rPr>
          <w:sz w:val="20"/>
          <w:szCs w:val="20"/>
        </w:rPr>
      </w:pPr>
      <w:r>
        <w:rPr>
          <w:b/>
          <w:bCs/>
          <w:sz w:val="24"/>
          <w:szCs w:val="24"/>
        </w:rPr>
        <w:t>Кулинарная история. Как питались на Руси и в России. Необычное кулинарное путешествие.</w:t>
      </w:r>
    </w:p>
    <w:p w:rsidR="00AA2187" w:rsidRDefault="00AA2187">
      <w:pPr>
        <w:spacing w:line="237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>История и культура питания.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Каждая тема имеет определенную структуру:</w:t>
      </w:r>
    </w:p>
    <w:p w:rsidR="00AA2187" w:rsidRDefault="00AA2187">
      <w:pPr>
        <w:ind w:right="560"/>
        <w:rPr>
          <w:sz w:val="20"/>
          <w:szCs w:val="20"/>
        </w:rPr>
      </w:pPr>
      <w:r>
        <w:rPr>
          <w:sz w:val="24"/>
          <w:szCs w:val="24"/>
        </w:rPr>
        <w:t>Диалог главных героев программы Пети и Кати, обозначающий основное направление развития темы.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Различные типы заданий для самостоятельной работы учащихся. Ряд заданий оценивается в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баллах. В зависимости от количества набранных баллов учащиеся получают «зеленый»,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«желтый» или «красный» шар.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Итог - общее количество баллов, набранных учащимся.</w:t>
      </w:r>
    </w:p>
    <w:p w:rsidR="00AA2187" w:rsidRDefault="00AA2187">
      <w:pPr>
        <w:numPr>
          <w:ilvl w:val="1"/>
          <w:numId w:val="8"/>
        </w:numPr>
        <w:tabs>
          <w:tab w:val="left" w:pos="439"/>
        </w:tabs>
        <w:spacing w:line="245" w:lineRule="auto"/>
        <w:ind w:firstLine="218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заключительном разделе модуля - «Составляем формулу правильного питания» каждый из учащихся подсчитывает свой итоговый результат, определяющий эффективность усвоения программы.</w:t>
      </w:r>
    </w:p>
    <w:p w:rsidR="00AA2187" w:rsidRDefault="00AA2187">
      <w:pPr>
        <w:numPr>
          <w:ilvl w:val="0"/>
          <w:numId w:val="8"/>
        </w:numPr>
        <w:tabs>
          <w:tab w:val="left" w:pos="300"/>
        </w:tabs>
        <w:spacing w:line="232" w:lineRule="auto"/>
        <w:ind w:left="300" w:hanging="29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Методическое пособие для педагога содержит описание каждой из тем, включающее в себя следующие разделы:</w:t>
      </w:r>
    </w:p>
    <w:p w:rsidR="00AA2187" w:rsidRDefault="00AA2187">
      <w:pPr>
        <w:spacing w:line="1" w:lineRule="exact"/>
        <w:rPr>
          <w:sz w:val="20"/>
          <w:szCs w:val="20"/>
        </w:rPr>
      </w:pP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Учебные задачи темы.</w:t>
      </w:r>
    </w:p>
    <w:p w:rsidR="00AA2187" w:rsidRDefault="00AA2187">
      <w:pPr>
        <w:sectPr w:rsidR="00AA2187">
          <w:pgSz w:w="11900" w:h="16840"/>
          <w:pgMar w:top="258" w:right="1080" w:bottom="543" w:left="1080" w:header="0" w:footer="0" w:gutter="0"/>
          <w:cols w:space="720" w:equalWidth="0">
            <w:col w:w="9740"/>
          </w:cols>
        </w:sectPr>
      </w:pP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Перечень основных понятий темы и форм ее реализации.</w:t>
      </w:r>
    </w:p>
    <w:p w:rsidR="00AA2187" w:rsidRDefault="00AA2187">
      <w:pPr>
        <w:ind w:left="300" w:right="4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Информационную справку, содержащую сведения по рассматриваемой теме. Она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позволит педагогу получить более полное представление о проблеме, а также может быть использована при работе с родителями.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Наиболее важные аспекты темы, на которые необходимо обратить внимание учащихся.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Варианты реализации темы.</w: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4460"/>
        <w:gridCol w:w="1100"/>
        <w:gridCol w:w="1960"/>
        <w:gridCol w:w="1600"/>
        <w:gridCol w:w="20"/>
      </w:tblGrid>
      <w:tr w:rsidR="00AA2187" w:rsidRPr="001B0215">
        <w:trPr>
          <w:trHeight w:val="331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vAlign w:val="bottom"/>
          </w:tcPr>
          <w:p w:rsidR="00AA2187" w:rsidRPr="001B0215" w:rsidRDefault="00AA2187">
            <w:pPr>
              <w:ind w:left="10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ТЕМАТИЧЕСКОЕ ПЛАНИРОВАНИЕ ЗАНЯТИЙ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6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34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9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12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A2187" w:rsidRPr="001B0215" w:rsidRDefault="00AA218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75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 чего состоит наша пища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 «Составим меню любимых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3-4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сказочных героев»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Как правильно питаться, если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2-6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занимаешься спортом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Игра-презентация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«Спортивный стол»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 и как готовят пищу школьникам?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8-9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на лучшее школьное меню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Роль зерновых культур в питании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7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24"/>
                <w:szCs w:val="24"/>
              </w:rPr>
              <w:t>11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11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«Венок из пословиц»</w:t>
            </w:r>
          </w:p>
        </w:tc>
        <w:tc>
          <w:tcPr>
            <w:tcW w:w="11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Игра-конкурс «Лучший пекарь»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13-14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Молоко и молочные продукты как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 жизненно важных веществ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Игра-исследование «Это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удивительное молоко»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Сыр и его удивительные свойства.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История сыра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можно есть в походе?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Лесные ягоды – польза или вред?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Осторожно - грибы!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20-21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 «Походная математика»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Вода в природе и в пищевом рационе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человека 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плакатов «Береги воду»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кроссвордов по теме.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и как можно приготовить из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11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плакатов «В подводном</w:t>
            </w:r>
          </w:p>
        </w:tc>
        <w:tc>
          <w:tcPr>
            <w:tcW w:w="11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царстве»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Дары моря – источник йода.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Викторина «В гостях у Нептуна»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29-30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Экскурсия в магазин: «Продукты-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31-32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источники йода»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Кулинарное путешествие по России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33-34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 «Самый вкусный маршрут»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31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" o:spid="_x0000_s1027" type="#_x0000_t75" style="position:absolute;margin-left:-.15pt;margin-top:-586.75pt;width:519.9pt;height:586pt;z-index:-251657216;visibility:visible;mso-position-horizontal-relative:text;mso-position-vertical-relative:text" o:allowincell="f">
            <v:imagedata r:id="rId7" o:title=""/>
          </v:shape>
        </w:pict>
      </w:r>
    </w:p>
    <w:p w:rsidR="00AA2187" w:rsidRDefault="00AA2187">
      <w:pPr>
        <w:sectPr w:rsidR="00AA2187">
          <w:pgSz w:w="11900" w:h="16840"/>
          <w:pgMar w:top="258" w:right="680" w:bottom="1047" w:left="108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A0"/>
      </w:tblPr>
      <w:tblGrid>
        <w:gridCol w:w="800"/>
        <w:gridCol w:w="4660"/>
        <w:gridCol w:w="1020"/>
        <w:gridCol w:w="2000"/>
        <w:gridCol w:w="1480"/>
        <w:gridCol w:w="20"/>
      </w:tblGrid>
      <w:tr w:rsidR="00AA2187" w:rsidRPr="001B0215">
        <w:trPr>
          <w:trHeight w:val="3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vAlign w:val="bottom"/>
          </w:tcPr>
          <w:p w:rsidR="00AA2187" w:rsidRPr="001B0215" w:rsidRDefault="00AA2187">
            <w:pPr>
              <w:ind w:left="12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ТЕМАТИЧЕСКОЕ ПЛАНИРОВАНИЕ ЗАНЯТИЙ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35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9"/>
        </w:trPr>
        <w:tc>
          <w:tcPr>
            <w:tcW w:w="8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13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:rsidR="00AA2187" w:rsidRPr="001B0215" w:rsidRDefault="00AA2187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49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Здоровье - это здорово.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Здоровье - это здорово.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3-4.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и мое здоровье.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5-6.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Мини-проект «Правильное питание 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AA2187" w:rsidRPr="001B0215" w:rsidRDefault="00AA218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здоровье»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Продукты разные нужны, продукты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разные важны.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7-8.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Продукты разные нужны, продукты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разные важны.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9-10.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Белки. Их ценность.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" o:spid="_x0000_s1028" type="#_x0000_t75" style="position:absolute;margin-left:-3.05pt;margin-top:-179.3pt;width:521pt;height:512.1pt;z-index:-251656192;visibility:visible;mso-position-horizontal-relative:text;mso-position-vertical-relative:text" o:allowincell="f">
            <v:imagedata r:id="rId8" o:title=""/>
          </v:shape>
        </w:pict>
      </w:r>
    </w:p>
    <w:p w:rsidR="00AA2187" w:rsidRDefault="00AA2187">
      <w:pPr>
        <w:numPr>
          <w:ilvl w:val="0"/>
          <w:numId w:val="9"/>
        </w:numPr>
        <w:tabs>
          <w:tab w:val="left" w:pos="1044"/>
        </w:tabs>
        <w:ind w:left="1044" w:hanging="1044"/>
        <w:rPr>
          <w:sz w:val="24"/>
          <w:szCs w:val="24"/>
        </w:rPr>
      </w:pPr>
      <w:r>
        <w:rPr>
          <w:sz w:val="24"/>
          <w:szCs w:val="24"/>
        </w:rPr>
        <w:t>Жиры. Их роль в рационе питания</w:t>
      </w:r>
    </w:p>
    <w:p w:rsidR="00AA2187" w:rsidRDefault="00AA2187">
      <w:pPr>
        <w:tabs>
          <w:tab w:val="left" w:pos="7724"/>
        </w:tabs>
        <w:ind w:left="1044"/>
        <w:rPr>
          <w:sz w:val="20"/>
          <w:szCs w:val="20"/>
        </w:rPr>
      </w:pPr>
      <w:r>
        <w:rPr>
          <w:sz w:val="24"/>
          <w:szCs w:val="24"/>
        </w:rPr>
        <w:t>человека.</w:t>
      </w:r>
      <w:r>
        <w:rPr>
          <w:sz w:val="20"/>
          <w:szCs w:val="20"/>
        </w:rPr>
        <w:tab/>
      </w:r>
      <w:r>
        <w:rPr>
          <w:sz w:val="24"/>
          <w:szCs w:val="24"/>
        </w:rPr>
        <w:t>1</w:t>
      </w:r>
    </w:p>
    <w:p w:rsidR="00AA2187" w:rsidRDefault="00AA2187">
      <w:pPr>
        <w:spacing w:line="6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10"/>
        </w:numPr>
        <w:tabs>
          <w:tab w:val="left" w:pos="1044"/>
        </w:tabs>
        <w:ind w:left="1044" w:hanging="1044"/>
        <w:rPr>
          <w:sz w:val="24"/>
          <w:szCs w:val="24"/>
        </w:rPr>
      </w:pPr>
      <w:r>
        <w:rPr>
          <w:sz w:val="24"/>
          <w:szCs w:val="24"/>
        </w:rPr>
        <w:t>Углеводы. Их роль в рационе питания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4400"/>
        <w:gridCol w:w="1660"/>
        <w:gridCol w:w="1780"/>
        <w:gridCol w:w="880"/>
        <w:gridCol w:w="20"/>
      </w:tblGrid>
      <w:tr w:rsidR="00AA2187" w:rsidRPr="001B0215">
        <w:trPr>
          <w:trHeight w:val="280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человека.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13-14.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Продукты разные нужны, блюда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разные важны.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15-16.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 витаминах и минеральных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веществах.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17-18.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рациона питания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4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Режим питания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19-20.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Режим питания.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21-22.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Мой режим питания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4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IY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Энергия пищи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23-24.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Энергия пищи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4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Где и как мы едим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25-26.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 и как мы едим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27-28.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Мы не дружим с сухомяткой.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29-30.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Рацион питания путешественника.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30"/>
        </w:trPr>
        <w:tc>
          <w:tcPr>
            <w:tcW w:w="84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YI</w:t>
            </w:r>
          </w:p>
        </w:tc>
        <w:tc>
          <w:tcPr>
            <w:tcW w:w="4400" w:type="dxa"/>
            <w:vMerge w:val="restart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Ты покупатель</w:t>
            </w:r>
          </w:p>
        </w:tc>
        <w:tc>
          <w:tcPr>
            <w:tcW w:w="166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41"/>
        </w:trPr>
        <w:tc>
          <w:tcPr>
            <w:tcW w:w="84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31-32.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Ты покупатель.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91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33-34.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 можно сделать покупку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31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ectPr w:rsidR="00AA2187">
          <w:pgSz w:w="11900" w:h="16840"/>
          <w:pgMar w:top="1046" w:right="800" w:bottom="1440" w:left="1136" w:header="0" w:footer="0" w:gutter="0"/>
          <w:cols w:space="720" w:equalWidth="0">
            <w:col w:w="996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00"/>
        <w:gridCol w:w="4480"/>
        <w:gridCol w:w="1020"/>
        <w:gridCol w:w="2000"/>
        <w:gridCol w:w="1600"/>
        <w:gridCol w:w="20"/>
      </w:tblGrid>
      <w:tr w:rsidR="00AA2187" w:rsidRPr="001B0215">
        <w:trPr>
          <w:trHeight w:val="3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vAlign w:val="bottom"/>
          </w:tcPr>
          <w:p w:rsidR="00AA2187" w:rsidRPr="001B0215" w:rsidRDefault="00AA2187">
            <w:pPr>
              <w:ind w:left="10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ТЕМАТИЧЕСКОЕ ПЛАНИРОВАНИЕ ЗАНЯТИЙ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33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9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2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AA2187" w:rsidRPr="001B0215" w:rsidRDefault="00AA218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3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1-2.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3-4.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Бытовая техника и бытовые приборы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«Способы хранения овощей,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фруктов, ягод»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6-7.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мини-проект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«Помощники на кухне»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8-9.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секреты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кулинаров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Кухни разных народов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Кухни разных народов мира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12-13-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Экскурсия в краеведческий музей -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14-15.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«Традиции кухни и питание народов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Поволжья»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Кулинарное путешествие: «Кухни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народов мира»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17-18.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«Кулинарные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праздники»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19-20.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Кулинарная история, как часть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 человечества.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21-22.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«Первобытная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кулинария»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23-24.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«Кулинария 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Древней Греции и Риме»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25-26.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«Кулинария 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Средние века»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Как питались на Руси и в России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27-28.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Как питались на Руси и в России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Самостоятельная работа. «Блюда 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напитки времен Древней Руси»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Викторина «Клуб знатоков русской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кухни»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IY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Необычное кулинарное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путешествие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31-32.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Необычное кулинарное путешествие.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Отражение мировых кулинарных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традиций в произведении искусства: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литературе, живописи.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33.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«Вкусная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картина»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Составляем формулу правильного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0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000" w:type="dxa"/>
            <w:vMerge w:val="restart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1600" w:type="dxa"/>
            <w:vMerge w:val="restart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9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" o:spid="_x0000_s1029" type="#_x0000_t75" style="position:absolute;margin-left:-12.25pt;margin-top:-657.85pt;width:520.1pt;height:657.4pt;z-index:-251655168;visibility:visible;mso-position-horizontal-relative:text;mso-position-vertical-relative:text" o:allowincell="f">
            <v:imagedata r:id="rId9" o:title=""/>
          </v:shape>
        </w:pict>
      </w:r>
    </w:p>
    <w:p w:rsidR="00AA2187" w:rsidRDefault="00AA2187">
      <w:pPr>
        <w:sectPr w:rsidR="00AA2187">
          <w:pgSz w:w="11900" w:h="16840"/>
          <w:pgMar w:top="1046" w:right="680" w:bottom="1440" w:left="1320" w:header="0" w:footer="0" w:gutter="0"/>
          <w:cols w:space="720" w:equalWidth="0">
            <w:col w:w="9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00"/>
        <w:gridCol w:w="4500"/>
        <w:gridCol w:w="1000"/>
        <w:gridCol w:w="2000"/>
        <w:gridCol w:w="1600"/>
        <w:gridCol w:w="20"/>
      </w:tblGrid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33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8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Темы занятий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AA2187" w:rsidRPr="001B0215" w:rsidRDefault="00AA218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93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Культура питания народов России-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3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34 ч.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29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1-10.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славянских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11-15.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Кавказа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16-18.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Средней Азии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19-21.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Прибалтики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22-23.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финно-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угорских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24-25.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Заполярья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26-27.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еврейской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Merge w:val="restart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28-34.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кухни</w:t>
            </w:r>
          </w:p>
        </w:tc>
        <w:tc>
          <w:tcPr>
            <w:tcW w:w="10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и защита</w:t>
            </w:r>
          </w:p>
        </w:tc>
        <w:tc>
          <w:tcPr>
            <w:tcW w:w="1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индивидуального творческого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0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000" w:type="dxa"/>
            <w:vMerge w:val="restart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600" w:type="dxa"/>
            <w:vMerge w:val="restart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" o:spid="_x0000_s1030" type="#_x0000_t75" style="position:absolute;margin-left:-12.15pt;margin-top:-319.85pt;width:519.9pt;height:332.9pt;z-index:-251654144;visibility:visible;mso-position-horizontal-relative:text;mso-position-vertical-relative:text" o:allowincell="f">
            <v:imagedata r:id="rId10" o:title=""/>
          </v:shape>
        </w:pic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393" w:lineRule="exact"/>
        <w:rPr>
          <w:sz w:val="20"/>
          <w:szCs w:val="20"/>
        </w:rPr>
      </w:pPr>
    </w:p>
    <w:p w:rsidR="00AA2187" w:rsidRDefault="00AA2187">
      <w:pPr>
        <w:ind w:right="70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ТЕМАТИЧЕСКОЕ ПЛАНИРОВАНИЕ ЗАНЯТИЙ</w:t>
      </w:r>
    </w:p>
    <w:p w:rsidR="00AA2187" w:rsidRDefault="00AA2187">
      <w:pPr>
        <w:spacing w:line="116" w:lineRule="exact"/>
        <w:rPr>
          <w:sz w:val="20"/>
          <w:szCs w:val="20"/>
        </w:rPr>
      </w:pPr>
    </w:p>
    <w:p w:rsidR="00AA2187" w:rsidRDefault="00AA2187">
      <w:pPr>
        <w:ind w:left="4140"/>
        <w:rPr>
          <w:sz w:val="20"/>
          <w:szCs w:val="20"/>
        </w:rPr>
      </w:pPr>
      <w:r>
        <w:rPr>
          <w:b/>
          <w:bCs/>
          <w:sz w:val="28"/>
          <w:szCs w:val="28"/>
        </w:rPr>
        <w:t>9 класс</w: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00"/>
        <w:gridCol w:w="4300"/>
        <w:gridCol w:w="1100"/>
        <w:gridCol w:w="2720"/>
        <w:gridCol w:w="460"/>
        <w:gridCol w:w="20"/>
      </w:tblGrid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Темы занятий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57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Культура здорового питания –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основа жизни современного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9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человека-34 ч.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1-5.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Четыре важных органа и шесть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серьезных проблем.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6-8.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Проблема лишнего веса в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современном обществе и как её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избежать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9-19.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Одиннадцать самых популярных в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w w:val="91"/>
                <w:sz w:val="24"/>
                <w:szCs w:val="24"/>
              </w:rPr>
              <w:t>11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мире диет: мифы и реальность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20-24.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Каждому возрасту – своя еда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25-27.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Калорийность пищи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28-29.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Витамины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30-34.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и защита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индивидуального творческого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100" w:type="dxa"/>
            <w:vMerge w:val="restart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27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45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6" o:spid="_x0000_s1031" type="#_x0000_t75" style="position:absolute;margin-left:-12.25pt;margin-top:-266.95pt;width:520.1pt;height:280pt;z-index:-251653120;visibility:visible;mso-position-horizontal-relative:text;mso-position-vertical-relative:text" o:allowincell="f">
            <v:imagedata r:id="rId11" o:title=""/>
          </v:shape>
        </w:pict>
      </w:r>
    </w:p>
    <w:p w:rsidR="00AA2187" w:rsidRDefault="00AA2187">
      <w:pPr>
        <w:sectPr w:rsidR="00AA2187">
          <w:pgSz w:w="11900" w:h="16840"/>
          <w:pgMar w:top="1438" w:right="680" w:bottom="675" w:left="1320" w:header="0" w:footer="0" w:gutter="0"/>
          <w:cols w:space="720" w:equalWidth="0">
            <w:col w:w="9900"/>
          </w:cols>
        </w:sectPr>
      </w:pPr>
    </w:p>
    <w:p w:rsidR="00AA2187" w:rsidRDefault="00AA2187">
      <w:pPr>
        <w:ind w:left="1458"/>
        <w:rPr>
          <w:sz w:val="20"/>
          <w:szCs w:val="20"/>
        </w:rPr>
      </w:pPr>
      <w:r>
        <w:rPr>
          <w:b/>
          <w:bCs/>
          <w:sz w:val="28"/>
          <w:szCs w:val="28"/>
        </w:rPr>
        <w:t>Учебно-методическое обеспечение реализации программы:</w:t>
      </w:r>
    </w:p>
    <w:p w:rsidR="00AA2187" w:rsidRDefault="00AA2187">
      <w:pPr>
        <w:spacing w:line="284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Аленов М. Энциклопедия живописи. М., 2004.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Асатиани В. С. Химия нашего организма. М., 1969. 300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right="1840" w:hanging="358"/>
        <w:rPr>
          <w:sz w:val="24"/>
          <w:szCs w:val="24"/>
        </w:rPr>
      </w:pPr>
      <w:r>
        <w:rPr>
          <w:sz w:val="24"/>
          <w:szCs w:val="24"/>
        </w:rPr>
        <w:t>Безруких М. М., Сонькин В. Д., Фарбер Д. А. Возрастная физиология. М., 2002. 414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hanging="358"/>
        <w:rPr>
          <w:sz w:val="24"/>
          <w:szCs w:val="24"/>
        </w:rPr>
      </w:pPr>
      <w:r>
        <w:rPr>
          <w:sz w:val="24"/>
          <w:szCs w:val="24"/>
        </w:rPr>
        <w:t>Огуреева Г. Н. Краткий атлас-справочник грибника и ягодника. М.: Издательство ACT, 2001. 220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Ладодо К. С. Питание здорового и больного ребенка. М., 1995. 190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Люк Э., Ягер М. Консерванты в пищевой промышленности. СПб, 1998. 260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hanging="358"/>
        <w:rPr>
          <w:sz w:val="24"/>
          <w:szCs w:val="24"/>
        </w:rPr>
      </w:pPr>
      <w:r>
        <w:rPr>
          <w:sz w:val="24"/>
          <w:szCs w:val="24"/>
        </w:rPr>
        <w:t>Позняковский В. М. Гигиенические основы питания, безопасность и экспертиза продовольственных товаров. Новосибирск, 1999. 450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Тайны хорошей кухни. М;, 2001. 330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Кулинарный словарь. М., 2000. 500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История важнейших пищевых продуктов.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1"/>
          <w:numId w:val="11"/>
        </w:numPr>
        <w:tabs>
          <w:tab w:val="left" w:pos="478"/>
        </w:tabs>
        <w:ind w:left="478" w:hanging="118"/>
        <w:rPr>
          <w:sz w:val="24"/>
          <w:szCs w:val="24"/>
        </w:rPr>
      </w:pPr>
      <w:r>
        <w:rPr>
          <w:sz w:val="24"/>
          <w:szCs w:val="24"/>
        </w:rPr>
        <w:t>М., 2000. 350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Из истории русской кулинарной культуры. М., 2004.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Кухни славянских народов. М., 2004.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Руководство по детскому питанию / Под ред. В. А. Тутельяна, И. Я. Коня. М., 2004.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Симоненко А. Основы потребительской культуры. Пособие для учителей. М., 2005.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Сорока Н. Ф. Питание и здоровье. Минск: Беларусь. 1994. 350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Рыбы СССР. М., 1969, 400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Справочник по детской диетике. М., 1977. 340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right="20" w:hanging="358"/>
        <w:rPr>
          <w:sz w:val="24"/>
          <w:szCs w:val="24"/>
        </w:rPr>
      </w:pPr>
      <w:r>
        <w:rPr>
          <w:sz w:val="24"/>
          <w:szCs w:val="24"/>
        </w:rPr>
        <w:t>Справочник по диетологии / Под ред. В. А. Тутельяна, М. А. Самсонова: Медицина. 2002, 549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Студеникин М. Я. Книга о здоровье детей. М., 1986. 287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Этикет и сервировка праздничного стола. М., 2002. 400 с.</w:t>
      </w:r>
    </w:p>
    <w:sectPr w:rsidR="00AA2187" w:rsidSect="00744727">
      <w:pgSz w:w="11900" w:h="16840"/>
      <w:pgMar w:top="1078" w:right="1080" w:bottom="1440" w:left="722" w:header="0" w:footer="0" w:gutter="0"/>
      <w:cols w:space="720" w:equalWidth="0">
        <w:col w:w="100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2484554C">
      <w:start w:val="1"/>
      <w:numFmt w:val="decimal"/>
      <w:lvlText w:val="%1."/>
      <w:lvlJc w:val="left"/>
      <w:rPr>
        <w:rFonts w:cs="Times New Roman"/>
      </w:rPr>
    </w:lvl>
    <w:lvl w:ilvl="1" w:tplc="9C109264">
      <w:start w:val="1"/>
      <w:numFmt w:val="bullet"/>
      <w:lvlText w:val=","/>
      <w:lvlJc w:val="left"/>
    </w:lvl>
    <w:lvl w:ilvl="2" w:tplc="8C16CA12">
      <w:numFmt w:val="decimal"/>
      <w:lvlText w:val=""/>
      <w:lvlJc w:val="left"/>
      <w:rPr>
        <w:rFonts w:cs="Times New Roman"/>
      </w:rPr>
    </w:lvl>
    <w:lvl w:ilvl="3" w:tplc="9C0032C0">
      <w:numFmt w:val="decimal"/>
      <w:lvlText w:val=""/>
      <w:lvlJc w:val="left"/>
      <w:rPr>
        <w:rFonts w:cs="Times New Roman"/>
      </w:rPr>
    </w:lvl>
    <w:lvl w:ilvl="4" w:tplc="7EB69B88">
      <w:numFmt w:val="decimal"/>
      <w:lvlText w:val=""/>
      <w:lvlJc w:val="left"/>
      <w:rPr>
        <w:rFonts w:cs="Times New Roman"/>
      </w:rPr>
    </w:lvl>
    <w:lvl w:ilvl="5" w:tplc="20A827AC">
      <w:numFmt w:val="decimal"/>
      <w:lvlText w:val=""/>
      <w:lvlJc w:val="left"/>
      <w:rPr>
        <w:rFonts w:cs="Times New Roman"/>
      </w:rPr>
    </w:lvl>
    <w:lvl w:ilvl="6" w:tplc="544A0118">
      <w:numFmt w:val="decimal"/>
      <w:lvlText w:val=""/>
      <w:lvlJc w:val="left"/>
      <w:rPr>
        <w:rFonts w:cs="Times New Roman"/>
      </w:rPr>
    </w:lvl>
    <w:lvl w:ilvl="7" w:tplc="52F88E26">
      <w:numFmt w:val="decimal"/>
      <w:lvlText w:val=""/>
      <w:lvlJc w:val="left"/>
      <w:rPr>
        <w:rFonts w:cs="Times New Roman"/>
      </w:rPr>
    </w:lvl>
    <w:lvl w:ilvl="8" w:tplc="DFDA3668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FFFFFFFF"/>
    <w:lvl w:ilvl="0" w:tplc="4E267CE0">
      <w:start w:val="1"/>
      <w:numFmt w:val="bullet"/>
      <w:lvlText w:val="q"/>
      <w:lvlJc w:val="left"/>
    </w:lvl>
    <w:lvl w:ilvl="1" w:tplc="020CD2EE">
      <w:numFmt w:val="decimal"/>
      <w:lvlText w:val=""/>
      <w:lvlJc w:val="left"/>
      <w:rPr>
        <w:rFonts w:cs="Times New Roman"/>
      </w:rPr>
    </w:lvl>
    <w:lvl w:ilvl="2" w:tplc="9026A0A0">
      <w:numFmt w:val="decimal"/>
      <w:lvlText w:val=""/>
      <w:lvlJc w:val="left"/>
      <w:rPr>
        <w:rFonts w:cs="Times New Roman"/>
      </w:rPr>
    </w:lvl>
    <w:lvl w:ilvl="3" w:tplc="8E5A76C0">
      <w:numFmt w:val="decimal"/>
      <w:lvlText w:val=""/>
      <w:lvlJc w:val="left"/>
      <w:rPr>
        <w:rFonts w:cs="Times New Roman"/>
      </w:rPr>
    </w:lvl>
    <w:lvl w:ilvl="4" w:tplc="3702AAEA">
      <w:numFmt w:val="decimal"/>
      <w:lvlText w:val=""/>
      <w:lvlJc w:val="left"/>
      <w:rPr>
        <w:rFonts w:cs="Times New Roman"/>
      </w:rPr>
    </w:lvl>
    <w:lvl w:ilvl="5" w:tplc="6F2C588A">
      <w:numFmt w:val="decimal"/>
      <w:lvlText w:val=""/>
      <w:lvlJc w:val="left"/>
      <w:rPr>
        <w:rFonts w:cs="Times New Roman"/>
      </w:rPr>
    </w:lvl>
    <w:lvl w:ilvl="6" w:tplc="3942E496">
      <w:numFmt w:val="decimal"/>
      <w:lvlText w:val=""/>
      <w:lvlJc w:val="left"/>
      <w:rPr>
        <w:rFonts w:cs="Times New Roman"/>
      </w:rPr>
    </w:lvl>
    <w:lvl w:ilvl="7" w:tplc="0738561A">
      <w:numFmt w:val="decimal"/>
      <w:lvlText w:val=""/>
      <w:lvlJc w:val="left"/>
      <w:rPr>
        <w:rFonts w:cs="Times New Roman"/>
      </w:rPr>
    </w:lvl>
    <w:lvl w:ilvl="8" w:tplc="89A2A452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FFFFFFFF"/>
    <w:lvl w:ilvl="0" w:tplc="4F40E1D0">
      <w:start w:val="1"/>
      <w:numFmt w:val="bullet"/>
      <w:lvlText w:val="-"/>
      <w:lvlJc w:val="left"/>
    </w:lvl>
    <w:lvl w:ilvl="1" w:tplc="663C8BA2">
      <w:numFmt w:val="decimal"/>
      <w:lvlText w:val=""/>
      <w:lvlJc w:val="left"/>
      <w:rPr>
        <w:rFonts w:cs="Times New Roman"/>
      </w:rPr>
    </w:lvl>
    <w:lvl w:ilvl="2" w:tplc="6DF48E1E">
      <w:numFmt w:val="decimal"/>
      <w:lvlText w:val=""/>
      <w:lvlJc w:val="left"/>
      <w:rPr>
        <w:rFonts w:cs="Times New Roman"/>
      </w:rPr>
    </w:lvl>
    <w:lvl w:ilvl="3" w:tplc="957C203E">
      <w:numFmt w:val="decimal"/>
      <w:lvlText w:val=""/>
      <w:lvlJc w:val="left"/>
      <w:rPr>
        <w:rFonts w:cs="Times New Roman"/>
      </w:rPr>
    </w:lvl>
    <w:lvl w:ilvl="4" w:tplc="54884282">
      <w:numFmt w:val="decimal"/>
      <w:lvlText w:val=""/>
      <w:lvlJc w:val="left"/>
      <w:rPr>
        <w:rFonts w:cs="Times New Roman"/>
      </w:rPr>
    </w:lvl>
    <w:lvl w:ilvl="5" w:tplc="EC58A6E8">
      <w:numFmt w:val="decimal"/>
      <w:lvlText w:val=""/>
      <w:lvlJc w:val="left"/>
      <w:rPr>
        <w:rFonts w:cs="Times New Roman"/>
      </w:rPr>
    </w:lvl>
    <w:lvl w:ilvl="6" w:tplc="A98CD58E">
      <w:numFmt w:val="decimal"/>
      <w:lvlText w:val=""/>
      <w:lvlJc w:val="left"/>
      <w:rPr>
        <w:rFonts w:cs="Times New Roman"/>
      </w:rPr>
    </w:lvl>
    <w:lvl w:ilvl="7" w:tplc="29C02988">
      <w:numFmt w:val="decimal"/>
      <w:lvlText w:val=""/>
      <w:lvlJc w:val="left"/>
      <w:rPr>
        <w:rFonts w:cs="Times New Roman"/>
      </w:rPr>
    </w:lvl>
    <w:lvl w:ilvl="8" w:tplc="988499A6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FFFFFFF"/>
    <w:lvl w:ilvl="0" w:tplc="0F8AA3BC">
      <w:start w:val="12"/>
      <w:numFmt w:val="decimal"/>
      <w:lvlText w:val="%1."/>
      <w:lvlJc w:val="left"/>
      <w:rPr>
        <w:rFonts w:cs="Times New Roman"/>
      </w:rPr>
    </w:lvl>
    <w:lvl w:ilvl="1" w:tplc="EFCE45C0">
      <w:numFmt w:val="decimal"/>
      <w:lvlText w:val=""/>
      <w:lvlJc w:val="left"/>
      <w:rPr>
        <w:rFonts w:cs="Times New Roman"/>
      </w:rPr>
    </w:lvl>
    <w:lvl w:ilvl="2" w:tplc="62B670BC">
      <w:numFmt w:val="decimal"/>
      <w:lvlText w:val=""/>
      <w:lvlJc w:val="left"/>
      <w:rPr>
        <w:rFonts w:cs="Times New Roman"/>
      </w:rPr>
    </w:lvl>
    <w:lvl w:ilvl="3" w:tplc="435A3086">
      <w:numFmt w:val="decimal"/>
      <w:lvlText w:val=""/>
      <w:lvlJc w:val="left"/>
      <w:rPr>
        <w:rFonts w:cs="Times New Roman"/>
      </w:rPr>
    </w:lvl>
    <w:lvl w:ilvl="4" w:tplc="13621856">
      <w:numFmt w:val="decimal"/>
      <w:lvlText w:val=""/>
      <w:lvlJc w:val="left"/>
      <w:rPr>
        <w:rFonts w:cs="Times New Roman"/>
      </w:rPr>
    </w:lvl>
    <w:lvl w:ilvl="5" w:tplc="03183326">
      <w:numFmt w:val="decimal"/>
      <w:lvlText w:val=""/>
      <w:lvlJc w:val="left"/>
      <w:rPr>
        <w:rFonts w:cs="Times New Roman"/>
      </w:rPr>
    </w:lvl>
    <w:lvl w:ilvl="6" w:tplc="A74C969C">
      <w:numFmt w:val="decimal"/>
      <w:lvlText w:val=""/>
      <w:lvlJc w:val="left"/>
      <w:rPr>
        <w:rFonts w:cs="Times New Roman"/>
      </w:rPr>
    </w:lvl>
    <w:lvl w:ilvl="7" w:tplc="7AE41DE0">
      <w:numFmt w:val="decimal"/>
      <w:lvlText w:val=""/>
      <w:lvlJc w:val="left"/>
      <w:rPr>
        <w:rFonts w:cs="Times New Roman"/>
      </w:rPr>
    </w:lvl>
    <w:lvl w:ilvl="8" w:tplc="91783EA8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FFFFFFFF"/>
    <w:lvl w:ilvl="0" w:tplc="44329E7A">
      <w:start w:val="1"/>
      <w:numFmt w:val="bullet"/>
      <w:lvlText w:val="\endash "/>
      <w:lvlJc w:val="left"/>
    </w:lvl>
    <w:lvl w:ilvl="1" w:tplc="2A8CA148">
      <w:start w:val="1"/>
      <w:numFmt w:val="bullet"/>
      <w:lvlText w:val="-"/>
      <w:lvlJc w:val="left"/>
    </w:lvl>
    <w:lvl w:ilvl="2" w:tplc="C33453BE">
      <w:numFmt w:val="decimal"/>
      <w:lvlText w:val=""/>
      <w:lvlJc w:val="left"/>
      <w:rPr>
        <w:rFonts w:cs="Times New Roman"/>
      </w:rPr>
    </w:lvl>
    <w:lvl w:ilvl="3" w:tplc="05889136">
      <w:numFmt w:val="decimal"/>
      <w:lvlText w:val=""/>
      <w:lvlJc w:val="left"/>
      <w:rPr>
        <w:rFonts w:cs="Times New Roman"/>
      </w:rPr>
    </w:lvl>
    <w:lvl w:ilvl="4" w:tplc="32ECDD82">
      <w:numFmt w:val="decimal"/>
      <w:lvlText w:val=""/>
      <w:lvlJc w:val="left"/>
      <w:rPr>
        <w:rFonts w:cs="Times New Roman"/>
      </w:rPr>
    </w:lvl>
    <w:lvl w:ilvl="5" w:tplc="5E6E28B0">
      <w:numFmt w:val="decimal"/>
      <w:lvlText w:val=""/>
      <w:lvlJc w:val="left"/>
      <w:rPr>
        <w:rFonts w:cs="Times New Roman"/>
      </w:rPr>
    </w:lvl>
    <w:lvl w:ilvl="6" w:tplc="4DB6B030">
      <w:numFmt w:val="decimal"/>
      <w:lvlText w:val=""/>
      <w:lvlJc w:val="left"/>
      <w:rPr>
        <w:rFonts w:cs="Times New Roman"/>
      </w:rPr>
    </w:lvl>
    <w:lvl w:ilvl="7" w:tplc="C2002F16">
      <w:numFmt w:val="decimal"/>
      <w:lvlText w:val=""/>
      <w:lvlJc w:val="left"/>
      <w:rPr>
        <w:rFonts w:cs="Times New Roman"/>
      </w:rPr>
    </w:lvl>
    <w:lvl w:ilvl="8" w:tplc="BAEA4720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FFFFFFFF"/>
    <w:lvl w:ilvl="0" w:tplc="2A4ACBBE">
      <w:start w:val="1"/>
      <w:numFmt w:val="bullet"/>
      <w:lvlText w:val="□"/>
      <w:lvlJc w:val="left"/>
    </w:lvl>
    <w:lvl w:ilvl="1" w:tplc="C298CF50">
      <w:numFmt w:val="decimal"/>
      <w:lvlText w:val=""/>
      <w:lvlJc w:val="left"/>
      <w:rPr>
        <w:rFonts w:cs="Times New Roman"/>
      </w:rPr>
    </w:lvl>
    <w:lvl w:ilvl="2" w:tplc="C9A8ED92">
      <w:numFmt w:val="decimal"/>
      <w:lvlText w:val=""/>
      <w:lvlJc w:val="left"/>
      <w:rPr>
        <w:rFonts w:cs="Times New Roman"/>
      </w:rPr>
    </w:lvl>
    <w:lvl w:ilvl="3" w:tplc="77EC1B66">
      <w:numFmt w:val="decimal"/>
      <w:lvlText w:val=""/>
      <w:lvlJc w:val="left"/>
      <w:rPr>
        <w:rFonts w:cs="Times New Roman"/>
      </w:rPr>
    </w:lvl>
    <w:lvl w:ilvl="4" w:tplc="A05213C2">
      <w:numFmt w:val="decimal"/>
      <w:lvlText w:val=""/>
      <w:lvlJc w:val="left"/>
      <w:rPr>
        <w:rFonts w:cs="Times New Roman"/>
      </w:rPr>
    </w:lvl>
    <w:lvl w:ilvl="5" w:tplc="6FE8A7D6">
      <w:numFmt w:val="decimal"/>
      <w:lvlText w:val=""/>
      <w:lvlJc w:val="left"/>
      <w:rPr>
        <w:rFonts w:cs="Times New Roman"/>
      </w:rPr>
    </w:lvl>
    <w:lvl w:ilvl="6" w:tplc="6E2AD864">
      <w:numFmt w:val="decimal"/>
      <w:lvlText w:val=""/>
      <w:lvlJc w:val="left"/>
      <w:rPr>
        <w:rFonts w:cs="Times New Roman"/>
      </w:rPr>
    </w:lvl>
    <w:lvl w:ilvl="7" w:tplc="07F2237E">
      <w:numFmt w:val="decimal"/>
      <w:lvlText w:val=""/>
      <w:lvlJc w:val="left"/>
      <w:rPr>
        <w:rFonts w:cs="Times New Roman"/>
      </w:rPr>
    </w:lvl>
    <w:lvl w:ilvl="8" w:tplc="2632D21A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FFFFFFFF"/>
    <w:lvl w:ilvl="0" w:tplc="D76C04B8">
      <w:start w:val="1"/>
      <w:numFmt w:val="bullet"/>
      <w:lvlText w:val="В"/>
      <w:lvlJc w:val="left"/>
    </w:lvl>
    <w:lvl w:ilvl="1" w:tplc="60368A12">
      <w:numFmt w:val="decimal"/>
      <w:lvlText w:val=""/>
      <w:lvlJc w:val="left"/>
      <w:rPr>
        <w:rFonts w:cs="Times New Roman"/>
      </w:rPr>
    </w:lvl>
    <w:lvl w:ilvl="2" w:tplc="4F1A320C">
      <w:numFmt w:val="decimal"/>
      <w:lvlText w:val=""/>
      <w:lvlJc w:val="left"/>
      <w:rPr>
        <w:rFonts w:cs="Times New Roman"/>
      </w:rPr>
    </w:lvl>
    <w:lvl w:ilvl="3" w:tplc="4782B42C">
      <w:numFmt w:val="decimal"/>
      <w:lvlText w:val=""/>
      <w:lvlJc w:val="left"/>
      <w:rPr>
        <w:rFonts w:cs="Times New Roman"/>
      </w:rPr>
    </w:lvl>
    <w:lvl w:ilvl="4" w:tplc="ABBCDE5A">
      <w:numFmt w:val="decimal"/>
      <w:lvlText w:val=""/>
      <w:lvlJc w:val="left"/>
      <w:rPr>
        <w:rFonts w:cs="Times New Roman"/>
      </w:rPr>
    </w:lvl>
    <w:lvl w:ilvl="5" w:tplc="C602F822">
      <w:numFmt w:val="decimal"/>
      <w:lvlText w:val=""/>
      <w:lvlJc w:val="left"/>
      <w:rPr>
        <w:rFonts w:cs="Times New Roman"/>
      </w:rPr>
    </w:lvl>
    <w:lvl w:ilvl="6" w:tplc="B3A2EC90">
      <w:numFmt w:val="decimal"/>
      <w:lvlText w:val=""/>
      <w:lvlJc w:val="left"/>
      <w:rPr>
        <w:rFonts w:cs="Times New Roman"/>
      </w:rPr>
    </w:lvl>
    <w:lvl w:ilvl="7" w:tplc="0EC4F594">
      <w:numFmt w:val="decimal"/>
      <w:lvlText w:val=""/>
      <w:lvlJc w:val="left"/>
      <w:rPr>
        <w:rFonts w:cs="Times New Roman"/>
      </w:rPr>
    </w:lvl>
    <w:lvl w:ilvl="8" w:tplc="C6648A68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FFFFFFFF"/>
    <w:lvl w:ilvl="0" w:tplc="22A21F42">
      <w:start w:val="1"/>
      <w:numFmt w:val="bullet"/>
      <w:lvlText w:val="-"/>
      <w:lvlJc w:val="left"/>
    </w:lvl>
    <w:lvl w:ilvl="1" w:tplc="6C2C51F0">
      <w:numFmt w:val="decimal"/>
      <w:lvlText w:val=""/>
      <w:lvlJc w:val="left"/>
      <w:rPr>
        <w:rFonts w:cs="Times New Roman"/>
      </w:rPr>
    </w:lvl>
    <w:lvl w:ilvl="2" w:tplc="D3B663D2">
      <w:numFmt w:val="decimal"/>
      <w:lvlText w:val=""/>
      <w:lvlJc w:val="left"/>
      <w:rPr>
        <w:rFonts w:cs="Times New Roman"/>
      </w:rPr>
    </w:lvl>
    <w:lvl w:ilvl="3" w:tplc="02E8DB08">
      <w:numFmt w:val="decimal"/>
      <w:lvlText w:val=""/>
      <w:lvlJc w:val="left"/>
      <w:rPr>
        <w:rFonts w:cs="Times New Roman"/>
      </w:rPr>
    </w:lvl>
    <w:lvl w:ilvl="4" w:tplc="679649EE">
      <w:numFmt w:val="decimal"/>
      <w:lvlText w:val=""/>
      <w:lvlJc w:val="left"/>
      <w:rPr>
        <w:rFonts w:cs="Times New Roman"/>
      </w:rPr>
    </w:lvl>
    <w:lvl w:ilvl="5" w:tplc="91B43BBE">
      <w:numFmt w:val="decimal"/>
      <w:lvlText w:val=""/>
      <w:lvlJc w:val="left"/>
      <w:rPr>
        <w:rFonts w:cs="Times New Roman"/>
      </w:rPr>
    </w:lvl>
    <w:lvl w:ilvl="6" w:tplc="557AC1D2">
      <w:numFmt w:val="decimal"/>
      <w:lvlText w:val=""/>
      <w:lvlJc w:val="left"/>
      <w:rPr>
        <w:rFonts w:cs="Times New Roman"/>
      </w:rPr>
    </w:lvl>
    <w:lvl w:ilvl="7" w:tplc="45F086CA">
      <w:numFmt w:val="decimal"/>
      <w:lvlText w:val=""/>
      <w:lvlJc w:val="left"/>
      <w:rPr>
        <w:rFonts w:cs="Times New Roman"/>
      </w:rPr>
    </w:lvl>
    <w:lvl w:ilvl="8" w:tplc="5AEA46EC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FFFFFFFF"/>
    <w:lvl w:ilvl="0" w:tplc="787EFEFA">
      <w:start w:val="11"/>
      <w:numFmt w:val="decimal"/>
      <w:lvlText w:val="%1."/>
      <w:lvlJc w:val="left"/>
      <w:rPr>
        <w:rFonts w:cs="Times New Roman"/>
      </w:rPr>
    </w:lvl>
    <w:lvl w:ilvl="1" w:tplc="8BE450A2">
      <w:numFmt w:val="decimal"/>
      <w:lvlText w:val=""/>
      <w:lvlJc w:val="left"/>
      <w:rPr>
        <w:rFonts w:cs="Times New Roman"/>
      </w:rPr>
    </w:lvl>
    <w:lvl w:ilvl="2" w:tplc="C3C885F2">
      <w:numFmt w:val="decimal"/>
      <w:lvlText w:val=""/>
      <w:lvlJc w:val="left"/>
      <w:rPr>
        <w:rFonts w:cs="Times New Roman"/>
      </w:rPr>
    </w:lvl>
    <w:lvl w:ilvl="3" w:tplc="09DA3EB4">
      <w:numFmt w:val="decimal"/>
      <w:lvlText w:val=""/>
      <w:lvlJc w:val="left"/>
      <w:rPr>
        <w:rFonts w:cs="Times New Roman"/>
      </w:rPr>
    </w:lvl>
    <w:lvl w:ilvl="4" w:tplc="EFAC32E8">
      <w:numFmt w:val="decimal"/>
      <w:lvlText w:val=""/>
      <w:lvlJc w:val="left"/>
      <w:rPr>
        <w:rFonts w:cs="Times New Roman"/>
      </w:rPr>
    </w:lvl>
    <w:lvl w:ilvl="5" w:tplc="4C0016A4">
      <w:numFmt w:val="decimal"/>
      <w:lvlText w:val=""/>
      <w:lvlJc w:val="left"/>
      <w:rPr>
        <w:rFonts w:cs="Times New Roman"/>
      </w:rPr>
    </w:lvl>
    <w:lvl w:ilvl="6" w:tplc="04F483D0">
      <w:numFmt w:val="decimal"/>
      <w:lvlText w:val=""/>
      <w:lvlJc w:val="left"/>
      <w:rPr>
        <w:rFonts w:cs="Times New Roman"/>
      </w:rPr>
    </w:lvl>
    <w:lvl w:ilvl="7" w:tplc="44721672">
      <w:numFmt w:val="decimal"/>
      <w:lvlText w:val=""/>
      <w:lvlJc w:val="left"/>
      <w:rPr>
        <w:rFonts w:cs="Times New Roman"/>
      </w:rPr>
    </w:lvl>
    <w:lvl w:ilvl="8" w:tplc="85860C4C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FFFFFFFF"/>
    <w:lvl w:ilvl="0" w:tplc="79426C54">
      <w:start w:val="1"/>
      <w:numFmt w:val="bullet"/>
      <w:lvlText w:val="\emdash "/>
      <w:lvlJc w:val="left"/>
    </w:lvl>
    <w:lvl w:ilvl="1" w:tplc="4B5A2BD4">
      <w:numFmt w:val="decimal"/>
      <w:lvlText w:val=""/>
      <w:lvlJc w:val="left"/>
      <w:rPr>
        <w:rFonts w:cs="Times New Roman"/>
      </w:rPr>
    </w:lvl>
    <w:lvl w:ilvl="2" w:tplc="EEE8012A">
      <w:numFmt w:val="decimal"/>
      <w:lvlText w:val=""/>
      <w:lvlJc w:val="left"/>
      <w:rPr>
        <w:rFonts w:cs="Times New Roman"/>
      </w:rPr>
    </w:lvl>
    <w:lvl w:ilvl="3" w:tplc="E83ABEB8">
      <w:numFmt w:val="decimal"/>
      <w:lvlText w:val=""/>
      <w:lvlJc w:val="left"/>
      <w:rPr>
        <w:rFonts w:cs="Times New Roman"/>
      </w:rPr>
    </w:lvl>
    <w:lvl w:ilvl="4" w:tplc="17F20AEE">
      <w:numFmt w:val="decimal"/>
      <w:lvlText w:val=""/>
      <w:lvlJc w:val="left"/>
      <w:rPr>
        <w:rFonts w:cs="Times New Roman"/>
      </w:rPr>
    </w:lvl>
    <w:lvl w:ilvl="5" w:tplc="B83EA078">
      <w:numFmt w:val="decimal"/>
      <w:lvlText w:val=""/>
      <w:lvlJc w:val="left"/>
      <w:rPr>
        <w:rFonts w:cs="Times New Roman"/>
      </w:rPr>
    </w:lvl>
    <w:lvl w:ilvl="6" w:tplc="BF9C5A9C">
      <w:numFmt w:val="decimal"/>
      <w:lvlText w:val=""/>
      <w:lvlJc w:val="left"/>
      <w:rPr>
        <w:rFonts w:cs="Times New Roman"/>
      </w:rPr>
    </w:lvl>
    <w:lvl w:ilvl="7" w:tplc="8E4C9FDC">
      <w:numFmt w:val="decimal"/>
      <w:lvlText w:val=""/>
      <w:lvlJc w:val="left"/>
      <w:rPr>
        <w:rFonts w:cs="Times New Roman"/>
      </w:rPr>
    </w:lvl>
    <w:lvl w:ilvl="8" w:tplc="27508C7C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FFFFFFFF"/>
    <w:lvl w:ilvl="0" w:tplc="D804AE7A">
      <w:start w:val="1"/>
      <w:numFmt w:val="bullet"/>
      <w:lvlText w:val="·"/>
      <w:lvlJc w:val="left"/>
    </w:lvl>
    <w:lvl w:ilvl="1" w:tplc="F8A0D394">
      <w:start w:val="1"/>
      <w:numFmt w:val="bullet"/>
      <w:lvlText w:val="В"/>
      <w:lvlJc w:val="left"/>
    </w:lvl>
    <w:lvl w:ilvl="2" w:tplc="5A92E54A">
      <w:numFmt w:val="decimal"/>
      <w:lvlText w:val=""/>
      <w:lvlJc w:val="left"/>
      <w:rPr>
        <w:rFonts w:cs="Times New Roman"/>
      </w:rPr>
    </w:lvl>
    <w:lvl w:ilvl="3" w:tplc="E77E5782">
      <w:numFmt w:val="decimal"/>
      <w:lvlText w:val=""/>
      <w:lvlJc w:val="left"/>
      <w:rPr>
        <w:rFonts w:cs="Times New Roman"/>
      </w:rPr>
    </w:lvl>
    <w:lvl w:ilvl="4" w:tplc="90CC4770">
      <w:numFmt w:val="decimal"/>
      <w:lvlText w:val=""/>
      <w:lvlJc w:val="left"/>
      <w:rPr>
        <w:rFonts w:cs="Times New Roman"/>
      </w:rPr>
    </w:lvl>
    <w:lvl w:ilvl="5" w:tplc="FDC28BE0">
      <w:numFmt w:val="decimal"/>
      <w:lvlText w:val=""/>
      <w:lvlJc w:val="left"/>
      <w:rPr>
        <w:rFonts w:cs="Times New Roman"/>
      </w:rPr>
    </w:lvl>
    <w:lvl w:ilvl="6" w:tplc="80D4E45A">
      <w:numFmt w:val="decimal"/>
      <w:lvlText w:val=""/>
      <w:lvlJc w:val="left"/>
      <w:rPr>
        <w:rFonts w:cs="Times New Roman"/>
      </w:rPr>
    </w:lvl>
    <w:lvl w:ilvl="7" w:tplc="0FD85420">
      <w:numFmt w:val="decimal"/>
      <w:lvlText w:val=""/>
      <w:lvlJc w:val="left"/>
      <w:rPr>
        <w:rFonts w:cs="Times New Roman"/>
      </w:rPr>
    </w:lvl>
    <w:lvl w:ilvl="8" w:tplc="E42AD88E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727"/>
    <w:rsid w:val="001B0215"/>
    <w:rsid w:val="004F6662"/>
    <w:rsid w:val="00506DCB"/>
    <w:rsid w:val="00744727"/>
    <w:rsid w:val="00A6203A"/>
    <w:rsid w:val="00AA2187"/>
    <w:rsid w:val="00D16D97"/>
    <w:rsid w:val="00DB4D87"/>
    <w:rsid w:val="00F06E86"/>
    <w:rsid w:val="00F4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2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6D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10</Pages>
  <Words>2830</Words>
  <Characters>16131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2020-09-15T07:08:00Z</cp:lastPrinted>
  <dcterms:created xsi:type="dcterms:W3CDTF">2020-09-14T09:30:00Z</dcterms:created>
  <dcterms:modified xsi:type="dcterms:W3CDTF">2020-09-16T10:54:00Z</dcterms:modified>
</cp:coreProperties>
</file>